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4952E" w14:textId="77777777" w:rsidR="002E0EB5" w:rsidRPr="000C5B11" w:rsidRDefault="002E0EB5" w:rsidP="002663E4">
      <w:pPr>
        <w:spacing w:line="360" w:lineRule="auto"/>
        <w:rPr>
          <w:sz w:val="22"/>
          <w:szCs w:val="22"/>
        </w:rPr>
      </w:pPr>
      <w:bookmarkStart w:id="1" w:name="_Hlk206219536"/>
    </w:p>
    <w:p w14:paraId="1420AAC1" w14:textId="68A4F828" w:rsidR="004D1CD5" w:rsidRDefault="004D1CD5" w:rsidP="00C331D2">
      <w:pPr>
        <w:jc w:val="center"/>
        <w:rPr>
          <w:b/>
          <w:sz w:val="22"/>
          <w:szCs w:val="22"/>
          <w:lang w:eastAsia="ar-SA"/>
        </w:rPr>
      </w:pPr>
      <w:r w:rsidRPr="000C5B11">
        <w:rPr>
          <w:b/>
          <w:sz w:val="22"/>
          <w:szCs w:val="22"/>
          <w:lang w:eastAsia="ar-SA"/>
        </w:rPr>
        <w:t>ESTUDO TÉCNICO PRELIMINAR</w:t>
      </w:r>
      <w:r w:rsidR="00676011">
        <w:rPr>
          <w:b/>
          <w:sz w:val="22"/>
          <w:szCs w:val="22"/>
          <w:lang w:eastAsia="ar-SA"/>
        </w:rPr>
        <w:t xml:space="preserve"> (ETP) UNIFICADO</w:t>
      </w:r>
    </w:p>
    <w:p w14:paraId="2E34565C" w14:textId="53BC2C46" w:rsidR="00C331D2" w:rsidRDefault="00C331D2" w:rsidP="00C331D2">
      <w:pPr>
        <w:jc w:val="center"/>
        <w:rPr>
          <w:b/>
          <w:sz w:val="22"/>
          <w:szCs w:val="22"/>
          <w:lang w:eastAsia="ar-SA"/>
        </w:rPr>
      </w:pPr>
      <w:r>
        <w:rPr>
          <w:b/>
          <w:sz w:val="22"/>
          <w:szCs w:val="22"/>
          <w:lang w:eastAsia="ar-SA"/>
        </w:rPr>
        <w:t>Nº 0</w:t>
      </w:r>
      <w:r w:rsidR="00F750A8">
        <w:rPr>
          <w:b/>
          <w:sz w:val="22"/>
          <w:szCs w:val="22"/>
          <w:lang w:eastAsia="ar-SA"/>
        </w:rPr>
        <w:t>01</w:t>
      </w:r>
    </w:p>
    <w:p w14:paraId="3CB0B39E" w14:textId="77777777" w:rsidR="00C331D2" w:rsidRPr="000C5B11" w:rsidRDefault="00C331D2" w:rsidP="00C331D2">
      <w:pPr>
        <w:jc w:val="center"/>
        <w:rPr>
          <w:b/>
          <w:sz w:val="22"/>
          <w:szCs w:val="22"/>
          <w:lang w:eastAsia="ar-SA"/>
        </w:rPr>
      </w:pPr>
    </w:p>
    <w:p w14:paraId="44437B4A" w14:textId="77777777" w:rsidR="004D1CD5" w:rsidRPr="000C5B11" w:rsidRDefault="004D1CD5" w:rsidP="00D0176E">
      <w:pPr>
        <w:widowControl w:val="0"/>
        <w:numPr>
          <w:ilvl w:val="0"/>
          <w:numId w:val="1"/>
        </w:numPr>
        <w:suppressAutoHyphens/>
        <w:spacing w:after="360" w:line="360" w:lineRule="auto"/>
        <w:jc w:val="both"/>
        <w:rPr>
          <w:b/>
          <w:bCs/>
          <w:sz w:val="22"/>
          <w:szCs w:val="22"/>
        </w:rPr>
      </w:pPr>
      <w:r w:rsidRPr="000C5B11">
        <w:rPr>
          <w:b/>
          <w:sz w:val="22"/>
          <w:szCs w:val="22"/>
          <w:u w:val="single"/>
        </w:rPr>
        <w:t>DESCRIÇÃO DA NECESSIDADE</w:t>
      </w:r>
    </w:p>
    <w:p w14:paraId="6BDDA32B" w14:textId="079D0AE7" w:rsidR="004D1CD5" w:rsidRPr="000C5B11" w:rsidRDefault="004D1CD5" w:rsidP="00D0176E">
      <w:pPr>
        <w:pStyle w:val="PargrafodaLista"/>
        <w:widowControl w:val="0"/>
        <w:numPr>
          <w:ilvl w:val="1"/>
          <w:numId w:val="12"/>
        </w:numPr>
        <w:suppressAutoHyphens/>
        <w:spacing w:after="360" w:line="360" w:lineRule="auto"/>
        <w:jc w:val="both"/>
        <w:rPr>
          <w:b/>
          <w:bCs/>
          <w:sz w:val="22"/>
          <w:szCs w:val="22"/>
        </w:rPr>
      </w:pPr>
      <w:bookmarkStart w:id="2" w:name="_Hlk149996760"/>
      <w:r w:rsidRPr="000C5B11">
        <w:rPr>
          <w:sz w:val="22"/>
          <w:szCs w:val="22"/>
        </w:rPr>
        <w:t xml:space="preserve">Trata-se de </w:t>
      </w:r>
      <w:bookmarkEnd w:id="2"/>
      <w:r w:rsidRPr="000C5B11">
        <w:rPr>
          <w:sz w:val="22"/>
          <w:szCs w:val="22"/>
        </w:rPr>
        <w:t xml:space="preserve">Aquisição de combustíveis para atender a demanda </w:t>
      </w:r>
      <w:r w:rsidR="00AE4C5A">
        <w:rPr>
          <w:sz w:val="22"/>
          <w:szCs w:val="22"/>
        </w:rPr>
        <w:t>d</w:t>
      </w:r>
      <w:r w:rsidR="00F63A84">
        <w:rPr>
          <w:sz w:val="22"/>
          <w:szCs w:val="22"/>
        </w:rPr>
        <w:t>as Secretaria Municipais</w:t>
      </w:r>
      <w:r w:rsidRPr="000C5B11">
        <w:rPr>
          <w:sz w:val="22"/>
          <w:szCs w:val="22"/>
        </w:rPr>
        <w:t xml:space="preserve"> de Goianésia do Pará</w:t>
      </w:r>
      <w:r w:rsidRPr="000C5B11">
        <w:rPr>
          <w:b/>
          <w:bCs/>
          <w:sz w:val="22"/>
          <w:szCs w:val="22"/>
        </w:rPr>
        <w:t>.</w:t>
      </w:r>
    </w:p>
    <w:p w14:paraId="59EFDDBE" w14:textId="77777777" w:rsidR="003D36FF" w:rsidRPr="000C5B11" w:rsidRDefault="003D36FF" w:rsidP="002663E4">
      <w:pPr>
        <w:pStyle w:val="PargrafodaLista"/>
        <w:widowControl w:val="0"/>
        <w:suppressAutoHyphens/>
        <w:spacing w:after="360" w:line="360" w:lineRule="auto"/>
        <w:ind w:left="360"/>
        <w:jc w:val="both"/>
        <w:rPr>
          <w:b/>
          <w:bCs/>
          <w:sz w:val="22"/>
          <w:szCs w:val="22"/>
        </w:rPr>
      </w:pPr>
    </w:p>
    <w:p w14:paraId="534B4149" w14:textId="60F71B19" w:rsidR="00F63A84" w:rsidRPr="00C84926" w:rsidRDefault="00F63A84" w:rsidP="00676011">
      <w:pPr>
        <w:pStyle w:val="PargrafodaLista"/>
        <w:spacing w:line="360" w:lineRule="auto"/>
        <w:ind w:left="0" w:right="-142"/>
        <w:jc w:val="both"/>
        <w:rPr>
          <w:sz w:val="22"/>
          <w:szCs w:val="22"/>
        </w:rPr>
      </w:pPr>
      <w:r>
        <w:rPr>
          <w:b/>
          <w:sz w:val="22"/>
          <w:szCs w:val="22"/>
        </w:rPr>
        <w:t xml:space="preserve">1.2. </w:t>
      </w:r>
      <w:r w:rsidRPr="00C84926">
        <w:rPr>
          <w:sz w:val="22"/>
          <w:szCs w:val="22"/>
        </w:rPr>
        <w:t xml:space="preserve"> A Secretaria Municipal de Administração e Planejamento necessita do fornecimento de combustível pois é fundamental para assegurar o deslocamento das equipes da Secretaria e a execução das atividades relacionadas a mesma. </w:t>
      </w:r>
    </w:p>
    <w:p w14:paraId="0914620B" w14:textId="77777777" w:rsidR="00F63A84" w:rsidRPr="00C84926" w:rsidRDefault="00F63A84" w:rsidP="00F63A84">
      <w:pPr>
        <w:pStyle w:val="PargrafodaLista"/>
        <w:rPr>
          <w:sz w:val="22"/>
          <w:szCs w:val="22"/>
        </w:rPr>
      </w:pPr>
    </w:p>
    <w:p w14:paraId="6E01EF46" w14:textId="6E6B01D9" w:rsidR="00F63A84" w:rsidRPr="00F63A84" w:rsidRDefault="00F63A84" w:rsidP="00D0176E">
      <w:pPr>
        <w:pStyle w:val="PargrafodaLista"/>
        <w:numPr>
          <w:ilvl w:val="1"/>
          <w:numId w:val="14"/>
        </w:numPr>
        <w:spacing w:line="360" w:lineRule="auto"/>
        <w:ind w:left="0" w:right="-142" w:firstLine="0"/>
        <w:jc w:val="both"/>
        <w:rPr>
          <w:sz w:val="22"/>
          <w:szCs w:val="22"/>
        </w:rPr>
      </w:pPr>
      <w:r w:rsidRPr="00F63A84">
        <w:rPr>
          <w:sz w:val="22"/>
          <w:szCs w:val="22"/>
        </w:rPr>
        <w:t xml:space="preserve">A Secretaria Municipal de Assistência Social é responsável pela implementação de políticas públicas voltadas à proteção e promoção social da população em situação de vulnerabilidade. Para garantir a eficiência dos programas sociais, é essencial o abastecimento contínuo dos veículos utilizados no atendimento às famílias, no transporte de equipes técnicas e no suporte às ações assistenciais. O fornecimento de combustível é fundamental para assegurar o deslocamento das equipes da Secretaria e a execução das atividades relacionadas a: Atendimento domiciliar a famílias em situação de vulnerabilidade social; Acompanhamento de beneficiários do Bolsa Família, Cadastro Único e outros programas sociais; Transporte de servidores para visitas técnicas e ações comunitárias; Apoio ao funcionamento de CRAS, CREAS, Conselho Tutelar e outros serviços socioassistenciais; Distribuição de cestas básicas e outros auxílios emergenciais em comunidades carentes. A ausência de abastecimento comprometeria a realização dessas atividades, impactando diretamente a qualidade dos serviços prestados à população. A quantidade de combustível a ser adquirida será definida com base no consumo médio da frota da Secretaria nos últimos meses e no planejamento anual de atividades. O fornecimento poderá ser parcelado conforme a demanda, garantindo um controle adequado dos gastos públicos. Garantia da continuidade dos serviços socioassistenciais, evitando interrupções no atendimento à população; Maior alcance e eficiência dos programas sociais, permitindo visitas e ações em áreas mais distantes; Apoio a famílias em situação de risco, assegurando o transporte de equipes para atendimento emergencial;  </w:t>
      </w:r>
    </w:p>
    <w:p w14:paraId="5B4541DF" w14:textId="77777777" w:rsidR="00F63A84" w:rsidRPr="00C84926" w:rsidRDefault="00F63A84" w:rsidP="00F63A84">
      <w:pPr>
        <w:pStyle w:val="PargrafodaLista"/>
        <w:spacing w:line="360" w:lineRule="auto"/>
        <w:ind w:left="0" w:right="-142"/>
        <w:rPr>
          <w:sz w:val="22"/>
          <w:szCs w:val="22"/>
        </w:rPr>
      </w:pPr>
    </w:p>
    <w:p w14:paraId="0AFCE227" w14:textId="54EB8F5E" w:rsidR="00F63A84" w:rsidRDefault="00F63A84" w:rsidP="00D0176E">
      <w:pPr>
        <w:pStyle w:val="PargrafodaLista"/>
        <w:numPr>
          <w:ilvl w:val="1"/>
          <w:numId w:val="14"/>
        </w:numPr>
        <w:spacing w:line="360" w:lineRule="auto"/>
        <w:ind w:left="0" w:right="-142" w:firstLine="0"/>
        <w:jc w:val="both"/>
        <w:rPr>
          <w:sz w:val="22"/>
          <w:szCs w:val="22"/>
        </w:rPr>
      </w:pPr>
      <w:r w:rsidRPr="00F63A84">
        <w:rPr>
          <w:sz w:val="22"/>
          <w:szCs w:val="22"/>
        </w:rPr>
        <w:t>A Secretaria Municipal de Fazenda e seus departamentos vinculados – Tributos, Terras e Contingência – desempenham funções estratégicas para a administração pública, incluindo arrecadação, fiscalização, regularização fundiária e ações emergenciais. Para a execução eficiente dessas atividades, é essencial o abastecimento contínuo da frota de veíc</w:t>
      </w:r>
      <w:bookmarkStart w:id="3" w:name="_GoBack"/>
      <w:bookmarkEnd w:id="3"/>
      <w:r w:rsidRPr="00F63A84">
        <w:rPr>
          <w:sz w:val="22"/>
          <w:szCs w:val="22"/>
        </w:rPr>
        <w:t xml:space="preserve">ulos utilizados pelos servidores. O fornecimento de combustível é imprescindível para garantir a mobilidade das equipes da Secretaria e dos departamentos, </w:t>
      </w:r>
      <w:r w:rsidRPr="00F63A84">
        <w:rPr>
          <w:sz w:val="22"/>
          <w:szCs w:val="22"/>
        </w:rPr>
        <w:lastRenderedPageBreak/>
        <w:t xml:space="preserve">assegurando a realização de serviços como: Fiscalização tributária em estabelecimentos comerciais e áreas urbanas/rurais; Atendimento a contribuintes e ações de arrecadação municipal; Vistorias e regularização fundiária no Departamento de Terras; Atuação emergencial do Departamento de Contingência, incluindo resposta a desastres naturais, fiscalização ambiental e apoio a outras secretarias. A falta de combustível comprometeria diretamente o desempenho dessas funções, afetando a arrecadação, a fiscalização, a gestão territorial e a capacidade de resposta a emergências. Critérios de Fornecimento e Quantidade A quantidade de combustível será estimada com base no consumo médio dos veículos nos últimos meses, considerando o planejamento anual das atividades da Secretaria e dos departamentos. O fornecimento poderá ocorrer de forma parcelada, conforme a demanda, garantindo controle eficiente dos gastos públicos. Impacto e Benefícios Garantia da mobilidade das equipes para fiscalizações, vistorias e atendimentos externos; Otimização da arrecadação municipal, permitindo ações eficazes de tributação e combate à inadimplência; Eficiência na gestão territorial, garantindo que o Departamento de Terras possa executar suas atividades de regularização e fiscalização; Resposta rápida a emergências e situações de contingência, assegurando a atuação do Departamento de Contingência sempre que necessário; </w:t>
      </w:r>
    </w:p>
    <w:p w14:paraId="20F20CE2" w14:textId="77777777" w:rsidR="00055A9B" w:rsidRDefault="00055A9B" w:rsidP="00055A9B">
      <w:pPr>
        <w:pStyle w:val="PargrafodaLista"/>
        <w:spacing w:line="360" w:lineRule="auto"/>
        <w:ind w:left="0" w:right="-142"/>
        <w:jc w:val="both"/>
        <w:rPr>
          <w:sz w:val="22"/>
          <w:szCs w:val="22"/>
        </w:rPr>
      </w:pPr>
    </w:p>
    <w:p w14:paraId="4B31A223" w14:textId="3C9501C8" w:rsidR="00055A9B" w:rsidRPr="00055A9B" w:rsidRDefault="00055A9B" w:rsidP="00055A9B">
      <w:pPr>
        <w:pStyle w:val="PargrafodaLista"/>
        <w:numPr>
          <w:ilvl w:val="1"/>
          <w:numId w:val="14"/>
        </w:numPr>
        <w:spacing w:line="360" w:lineRule="auto"/>
        <w:ind w:left="0" w:right="-142" w:firstLine="0"/>
        <w:jc w:val="both"/>
        <w:rPr>
          <w:sz w:val="22"/>
          <w:szCs w:val="22"/>
        </w:rPr>
      </w:pPr>
      <w:r w:rsidRPr="00055A9B">
        <w:rPr>
          <w:sz w:val="22"/>
          <w:szCs w:val="22"/>
        </w:rPr>
        <w:t xml:space="preserve">A </w:t>
      </w:r>
      <w:r>
        <w:rPr>
          <w:sz w:val="22"/>
          <w:szCs w:val="22"/>
        </w:rPr>
        <w:t xml:space="preserve">Secretaria Municipal de Indústria, </w:t>
      </w:r>
      <w:r w:rsidRPr="00055A9B">
        <w:rPr>
          <w:sz w:val="22"/>
          <w:szCs w:val="22"/>
        </w:rPr>
        <w:t>Comércio</w:t>
      </w:r>
      <w:r>
        <w:rPr>
          <w:sz w:val="22"/>
          <w:szCs w:val="22"/>
        </w:rPr>
        <w:t xml:space="preserve"> e Turismo</w:t>
      </w:r>
      <w:r w:rsidRPr="00055A9B">
        <w:rPr>
          <w:sz w:val="22"/>
          <w:szCs w:val="22"/>
        </w:rPr>
        <w:t xml:space="preserve"> visa garantir a execução das políticas públicas de fomento econômico, fiscalização de convênios e a promoção dos atrativos turísticos e industriais do município, assegurando a presença do Poder Público junto aos setores produtivos. O fornecimento de combustível justifica-se pela necessidade de </w:t>
      </w:r>
      <w:r w:rsidRPr="00055A9B">
        <w:rPr>
          <w:bCs/>
          <w:sz w:val="22"/>
          <w:szCs w:val="22"/>
        </w:rPr>
        <w:t>eficiência administrativa.</w:t>
      </w:r>
    </w:p>
    <w:p w14:paraId="227CB95A" w14:textId="77777777" w:rsidR="00F63A84" w:rsidRPr="00C84926" w:rsidRDefault="00F63A84" w:rsidP="00F63A84">
      <w:pPr>
        <w:pStyle w:val="PargrafodaLista"/>
        <w:spacing w:line="360" w:lineRule="auto"/>
        <w:ind w:left="0" w:right="-142"/>
        <w:rPr>
          <w:sz w:val="22"/>
          <w:szCs w:val="22"/>
        </w:rPr>
      </w:pPr>
    </w:p>
    <w:p w14:paraId="25DF7A9A" w14:textId="77777777" w:rsidR="00F63A84" w:rsidRPr="00C84926" w:rsidRDefault="00F63A84" w:rsidP="00D0176E">
      <w:pPr>
        <w:pStyle w:val="PargrafodaLista"/>
        <w:numPr>
          <w:ilvl w:val="1"/>
          <w:numId w:val="14"/>
        </w:numPr>
        <w:spacing w:line="360" w:lineRule="auto"/>
        <w:ind w:left="0" w:right="-142" w:firstLine="0"/>
        <w:jc w:val="both"/>
        <w:rPr>
          <w:sz w:val="22"/>
          <w:szCs w:val="22"/>
        </w:rPr>
      </w:pPr>
      <w:r w:rsidRPr="00C84926">
        <w:rPr>
          <w:sz w:val="22"/>
          <w:szCs w:val="22"/>
        </w:rPr>
        <w:t xml:space="preserve">Gabinete do Prefeito desempenha um papel estratégico na administração municipal, exigindo deslocamentos frequentes para a realização de reuniões institucionais, visitas técnicas, participação em eventos oficiais e acompanhamento de obras e projetos. Para garantir a eficiência dessas atividades, é essencial a disponibilidade contínua de combustível para os veículos utilizados pelo gabinete.  Necessidade da Contratação O fornecimento de combustível é fundamental para atender às demandas administrativas e operacionais do gabinete, garantindo que o chefe do Executivo e sua equipe possam cumprir agendas institucionais dentro e fora do município. A falta de combustível comprometeria a mobilidade e a representatividade do gestor municipal, impactando na tomada de decisões e no acompanhamento das políticas públicas. A quantidade de combustível a ser adquirida será definida com base no consumo médio dos veículos do gabinete nos últimos meses e no planejamento anual de deslocamentos. O fornecimento poderá ocorrer de forma parcelada, conforme a necessidade, garantindo um controle eficiente dos recursos públicos. Impacto e Benefícios Garantia da mobilidade do chefe do Executivo e sua equipe para cumprir compromissos institucionais; Eficiência na gestão pública, permitindo a participação ativa em reuniões, audiências e eventos estratégicos; Acompanhamento e fiscalização de obras e projetos em andamento no município; Transparência e economicidade, assegurando que os gastos com combustível sejam </w:t>
      </w:r>
      <w:r w:rsidRPr="00C84926">
        <w:rPr>
          <w:sz w:val="22"/>
          <w:szCs w:val="22"/>
        </w:rPr>
        <w:lastRenderedPageBreak/>
        <w:t xml:space="preserve">devidamente planejados e controlados; Cumprimento da legislação vigente, garantindo que a aquisição ocorra de forma legal e adequada. </w:t>
      </w:r>
    </w:p>
    <w:p w14:paraId="096F35AC" w14:textId="77777777" w:rsidR="00F63A84" w:rsidRPr="00C84926" w:rsidRDefault="00F63A84" w:rsidP="00F63A84">
      <w:pPr>
        <w:pStyle w:val="PargrafodaLista"/>
        <w:spacing w:line="360" w:lineRule="auto"/>
        <w:ind w:left="0" w:right="-142"/>
        <w:rPr>
          <w:sz w:val="22"/>
          <w:szCs w:val="22"/>
        </w:rPr>
      </w:pPr>
    </w:p>
    <w:p w14:paraId="0A6AC527" w14:textId="77777777" w:rsidR="00F63A84" w:rsidRPr="00C84926" w:rsidRDefault="00F63A84" w:rsidP="00D0176E">
      <w:pPr>
        <w:pStyle w:val="PargrafodaLista"/>
        <w:numPr>
          <w:ilvl w:val="1"/>
          <w:numId w:val="14"/>
        </w:numPr>
        <w:spacing w:line="360" w:lineRule="auto"/>
        <w:ind w:left="0" w:right="-142" w:firstLine="0"/>
        <w:jc w:val="both"/>
        <w:rPr>
          <w:sz w:val="22"/>
          <w:szCs w:val="22"/>
        </w:rPr>
      </w:pPr>
      <w:r w:rsidRPr="00C84926">
        <w:rPr>
          <w:sz w:val="22"/>
          <w:szCs w:val="22"/>
        </w:rPr>
        <w:t xml:space="preserve">Secretaria de Obras o abastecimento adequado de combustível é fundamental para a continuidade das ações da Secretaria de Obras, que depende do funcionamento ininterrupto de caminhões, retroescavadeiras, patrolas, tratores, motoniveladoras e demais veículos. A falta de combustível comprometeria diretamente a realização de obras, manutenção e outros serviços essenciais à população. O volume de combustível a ser adquirido será baseado no consumo médio dos últimos meses e no planejamento anual da Secretaria, garantindo um fornecimento eficiente e evitando desperdícios. O contrato poderá prever o abastecimento parcelado, conforme a demanda, assegurando um controle adequado dos gastos públicos. Continuidade das obras e serviços de infraestrutura essenciais ao município; Garantia do funcionamento da frota de veículos e máquinas da Secretaria de Obras; Eficiência na execução de serviços de pavimentação, limpeza e manutenção de </w:t>
      </w:r>
      <w:proofErr w:type="gramStart"/>
      <w:r w:rsidRPr="00C84926">
        <w:rPr>
          <w:sz w:val="22"/>
          <w:szCs w:val="22"/>
        </w:rPr>
        <w:t>vias;  Otimização</w:t>
      </w:r>
      <w:proofErr w:type="gramEnd"/>
      <w:r w:rsidRPr="00C84926">
        <w:rPr>
          <w:sz w:val="22"/>
          <w:szCs w:val="22"/>
        </w:rPr>
        <w:t xml:space="preserve"> dos recursos públicos por meio da licitação, garantindo melhores preços e condições; Cumprimento da legislação vigente e dos princípios da administração pública. </w:t>
      </w:r>
    </w:p>
    <w:p w14:paraId="3D1A2F74" w14:textId="77777777" w:rsidR="00F63A84" w:rsidRPr="00C84926" w:rsidRDefault="00F63A84" w:rsidP="00F63A84">
      <w:pPr>
        <w:pStyle w:val="PargrafodaLista"/>
        <w:spacing w:line="360" w:lineRule="auto"/>
        <w:ind w:left="0"/>
        <w:rPr>
          <w:sz w:val="22"/>
          <w:szCs w:val="22"/>
        </w:rPr>
      </w:pPr>
    </w:p>
    <w:p w14:paraId="309B3727" w14:textId="77777777" w:rsidR="00F63A84" w:rsidRPr="00C84926" w:rsidRDefault="00F63A84" w:rsidP="00D0176E">
      <w:pPr>
        <w:pStyle w:val="PargrafodaLista"/>
        <w:numPr>
          <w:ilvl w:val="1"/>
          <w:numId w:val="14"/>
        </w:numPr>
        <w:spacing w:line="360" w:lineRule="auto"/>
        <w:ind w:left="0" w:right="-142" w:firstLine="0"/>
        <w:jc w:val="both"/>
        <w:rPr>
          <w:sz w:val="22"/>
          <w:szCs w:val="22"/>
        </w:rPr>
      </w:pPr>
      <w:r w:rsidRPr="00C84926">
        <w:rPr>
          <w:sz w:val="22"/>
          <w:szCs w:val="22"/>
        </w:rPr>
        <w:t xml:space="preserve">Secretaria Municipal de Saúde a aquisição de combustível é fundamental para garantir o funcionamento das ambulâncias, veículos de transporte de equipes médicas e insumos, além de outros automóveis vinculados às atividades da Secretaria. A interrupção no fornecimento de combustível comprometeria diretamente os serviços essenciais, afetando o atendimento à população e o cumprimento das políticas de saúde pública. Quantidade e Critérios de Fornecimento A definição da quantidade de combustível a ser adquirida será baseada no consumo médio da frota nos últimos meses, garantindo um planejamento eficiente e evitando desperdícios. O fornecimento poderá ocorrer de forma parcelada, conforme a necessidade da Secretaria.  Manutenção da continuidade dos serviços de saúde (atendimento emergencial e preventivo); Garantia de transporte de pacientes e equipes médicas de forma eficiente e segura; </w:t>
      </w:r>
    </w:p>
    <w:p w14:paraId="4D9FADFB" w14:textId="77777777" w:rsidR="00F63A84" w:rsidRPr="00C84926" w:rsidRDefault="00F63A84" w:rsidP="00F63A84">
      <w:pPr>
        <w:pStyle w:val="PargrafodaLista"/>
        <w:spacing w:line="360" w:lineRule="auto"/>
        <w:ind w:left="0"/>
        <w:rPr>
          <w:sz w:val="22"/>
          <w:szCs w:val="22"/>
        </w:rPr>
      </w:pPr>
    </w:p>
    <w:p w14:paraId="01E255B9" w14:textId="77777777" w:rsidR="00F63A84" w:rsidRPr="00C84926" w:rsidRDefault="00F63A84" w:rsidP="00D0176E">
      <w:pPr>
        <w:pStyle w:val="PargrafodaLista"/>
        <w:numPr>
          <w:ilvl w:val="1"/>
          <w:numId w:val="14"/>
        </w:numPr>
        <w:spacing w:line="360" w:lineRule="auto"/>
        <w:ind w:left="0" w:right="-142" w:firstLine="0"/>
        <w:jc w:val="both"/>
        <w:rPr>
          <w:sz w:val="22"/>
          <w:szCs w:val="22"/>
        </w:rPr>
      </w:pPr>
      <w:r w:rsidRPr="00C84926">
        <w:rPr>
          <w:sz w:val="22"/>
          <w:szCs w:val="22"/>
        </w:rPr>
        <w:t>Secretaria Municipal De Meio Ambiente O fornecimento de combustíveis visa atender a demanda da secretaria na limpeza urbana e fiscalização do meio ambiente.</w:t>
      </w:r>
    </w:p>
    <w:p w14:paraId="62FF3E05" w14:textId="77777777" w:rsidR="00F63A84" w:rsidRPr="00C84926" w:rsidRDefault="00F63A84" w:rsidP="00F63A84">
      <w:pPr>
        <w:pStyle w:val="PargrafodaLista"/>
        <w:ind w:left="0"/>
        <w:rPr>
          <w:sz w:val="22"/>
          <w:szCs w:val="22"/>
        </w:rPr>
      </w:pPr>
    </w:p>
    <w:p w14:paraId="74FB3F46" w14:textId="77777777" w:rsidR="00F63A84" w:rsidRPr="00C84926" w:rsidRDefault="00F63A84" w:rsidP="00D0176E">
      <w:pPr>
        <w:pStyle w:val="PargrafodaLista"/>
        <w:numPr>
          <w:ilvl w:val="1"/>
          <w:numId w:val="14"/>
        </w:numPr>
        <w:spacing w:line="360" w:lineRule="auto"/>
        <w:ind w:left="0" w:right="-142" w:firstLine="0"/>
        <w:jc w:val="both"/>
        <w:rPr>
          <w:sz w:val="22"/>
          <w:szCs w:val="22"/>
        </w:rPr>
      </w:pPr>
      <w:r w:rsidRPr="00C84926">
        <w:rPr>
          <w:sz w:val="22"/>
          <w:szCs w:val="22"/>
        </w:rPr>
        <w:t>Secretaria Municipal de Cultura visando atender o calendário cultural do município.</w:t>
      </w:r>
    </w:p>
    <w:p w14:paraId="65B76221" w14:textId="77777777" w:rsidR="00F63A84" w:rsidRPr="00C84926" w:rsidRDefault="00F63A84" w:rsidP="00F63A84">
      <w:pPr>
        <w:pStyle w:val="PargrafodaLista"/>
        <w:ind w:left="0"/>
        <w:rPr>
          <w:sz w:val="22"/>
          <w:szCs w:val="22"/>
        </w:rPr>
      </w:pPr>
    </w:p>
    <w:p w14:paraId="473C7603" w14:textId="77777777" w:rsidR="00F63A84" w:rsidRPr="00C84926" w:rsidRDefault="00F63A84" w:rsidP="00D0176E">
      <w:pPr>
        <w:pStyle w:val="PargrafodaLista"/>
        <w:numPr>
          <w:ilvl w:val="1"/>
          <w:numId w:val="14"/>
        </w:numPr>
        <w:spacing w:line="360" w:lineRule="auto"/>
        <w:ind w:left="0" w:right="-142" w:firstLine="0"/>
        <w:jc w:val="both"/>
        <w:rPr>
          <w:sz w:val="22"/>
          <w:szCs w:val="22"/>
        </w:rPr>
      </w:pPr>
      <w:r w:rsidRPr="00C84926">
        <w:rPr>
          <w:sz w:val="22"/>
          <w:szCs w:val="22"/>
        </w:rPr>
        <w:t xml:space="preserve"> Fundo Municipal de Educação para abastecer os veículos pertencente a Secretaria e dá continuidade nas atividades escolares de 2026, sem o mesmo acarretará na falta de prestação de serviços de transportes de alunos e servidores. </w:t>
      </w:r>
    </w:p>
    <w:p w14:paraId="75882BC0" w14:textId="77777777" w:rsidR="00F63A84" w:rsidRPr="00C84926" w:rsidRDefault="00F63A84" w:rsidP="00F63A84">
      <w:pPr>
        <w:pStyle w:val="PargrafodaLista"/>
        <w:rPr>
          <w:sz w:val="22"/>
          <w:szCs w:val="22"/>
        </w:rPr>
      </w:pPr>
    </w:p>
    <w:p w14:paraId="04035CB7" w14:textId="797EA557" w:rsidR="00F63A84" w:rsidRPr="00F63A84" w:rsidRDefault="00F63A84" w:rsidP="00D0176E">
      <w:pPr>
        <w:pStyle w:val="PargrafodaLista"/>
        <w:numPr>
          <w:ilvl w:val="1"/>
          <w:numId w:val="14"/>
        </w:numPr>
        <w:spacing w:line="360" w:lineRule="auto"/>
        <w:ind w:right="-142"/>
        <w:jc w:val="both"/>
        <w:rPr>
          <w:sz w:val="22"/>
          <w:szCs w:val="22"/>
        </w:rPr>
      </w:pPr>
      <w:r w:rsidRPr="00F63A84">
        <w:rPr>
          <w:sz w:val="22"/>
          <w:szCs w:val="22"/>
        </w:rPr>
        <w:t xml:space="preserve">Secretaria Municipal de Agricultura, necessita do </w:t>
      </w:r>
      <w:r w:rsidR="00676011" w:rsidRPr="00F63A84">
        <w:rPr>
          <w:sz w:val="22"/>
          <w:szCs w:val="22"/>
        </w:rPr>
        <w:t>combustível</w:t>
      </w:r>
      <w:r w:rsidRPr="00F63A84">
        <w:rPr>
          <w:sz w:val="22"/>
          <w:szCs w:val="22"/>
        </w:rPr>
        <w:t xml:space="preserve"> para suprir suas demandas da secretaria e dá suporte aos pequenos agricultores na preparação do solo. Redução de custos operacionais por meio da aquisição por meio de licitação, garantindo preços competitivos. tornando o fornecimento desses itens indispensáveis para o exercício de 2026. </w:t>
      </w:r>
    </w:p>
    <w:p w14:paraId="7E31B85E" w14:textId="77777777" w:rsidR="003D36FF" w:rsidRPr="000C5B11" w:rsidRDefault="003D36FF" w:rsidP="002663E4">
      <w:pPr>
        <w:pStyle w:val="PargrafodaLista"/>
        <w:spacing w:line="360" w:lineRule="auto"/>
        <w:ind w:left="175"/>
        <w:jc w:val="both"/>
        <w:rPr>
          <w:sz w:val="22"/>
          <w:szCs w:val="22"/>
        </w:rPr>
      </w:pPr>
    </w:p>
    <w:p w14:paraId="3E709119" w14:textId="77777777" w:rsidR="004D1CD5" w:rsidRPr="000C5B11" w:rsidRDefault="004D1CD5" w:rsidP="002663E4">
      <w:pPr>
        <w:spacing w:after="360" w:line="360" w:lineRule="auto"/>
        <w:jc w:val="both"/>
        <w:rPr>
          <w:b/>
          <w:bCs/>
          <w:sz w:val="22"/>
          <w:szCs w:val="22"/>
          <w:u w:val="single"/>
        </w:rPr>
      </w:pPr>
      <w:r w:rsidRPr="000C5B11">
        <w:rPr>
          <w:b/>
          <w:bCs/>
          <w:sz w:val="22"/>
          <w:szCs w:val="22"/>
          <w:u w:val="single"/>
        </w:rPr>
        <w:t>2.</w:t>
      </w:r>
      <w:r w:rsidRPr="000C5B11">
        <w:rPr>
          <w:b/>
          <w:bCs/>
          <w:sz w:val="22"/>
          <w:szCs w:val="22"/>
        </w:rPr>
        <w:t xml:space="preserve"> </w:t>
      </w:r>
      <w:r w:rsidRPr="000C5B11">
        <w:rPr>
          <w:b/>
          <w:bCs/>
          <w:sz w:val="22"/>
          <w:szCs w:val="22"/>
          <w:u w:val="single"/>
        </w:rPr>
        <w:t>ALINHAMENTO ENTRE COMPRA/CONTRATAÇÃO E PLANEJAMENTO</w:t>
      </w:r>
    </w:p>
    <w:p w14:paraId="7F7B4B8A" w14:textId="6C7B7509" w:rsidR="004D1CD5" w:rsidRPr="000C5B11" w:rsidRDefault="004D1CD5" w:rsidP="002663E4">
      <w:pPr>
        <w:spacing w:after="360" w:line="360" w:lineRule="auto"/>
        <w:jc w:val="both"/>
        <w:rPr>
          <w:sz w:val="22"/>
          <w:szCs w:val="22"/>
        </w:rPr>
      </w:pPr>
      <w:r w:rsidRPr="000C5B11">
        <w:rPr>
          <w:b/>
          <w:sz w:val="22"/>
          <w:szCs w:val="22"/>
        </w:rPr>
        <w:t>2.1</w:t>
      </w:r>
      <w:r w:rsidRPr="000C5B11">
        <w:rPr>
          <w:sz w:val="22"/>
          <w:szCs w:val="22"/>
        </w:rPr>
        <w:t xml:space="preserve"> A pretendida contratação </w:t>
      </w:r>
      <w:r w:rsidR="00743F50">
        <w:rPr>
          <w:sz w:val="22"/>
          <w:szCs w:val="22"/>
        </w:rPr>
        <w:t xml:space="preserve">não </w:t>
      </w:r>
      <w:r w:rsidRPr="000C5B11">
        <w:rPr>
          <w:sz w:val="22"/>
          <w:szCs w:val="22"/>
        </w:rPr>
        <w:t>está prevista no Plano de Contratações Anual (202</w:t>
      </w:r>
      <w:r w:rsidR="00F750A8">
        <w:rPr>
          <w:sz w:val="22"/>
          <w:szCs w:val="22"/>
        </w:rPr>
        <w:t>6</w:t>
      </w:r>
      <w:r w:rsidRPr="000C5B11">
        <w:rPr>
          <w:sz w:val="22"/>
          <w:szCs w:val="22"/>
        </w:rPr>
        <w:t>)</w:t>
      </w:r>
      <w:r w:rsidR="00743F50">
        <w:rPr>
          <w:sz w:val="22"/>
          <w:szCs w:val="22"/>
        </w:rPr>
        <w:t>, o mesmo será utilizado de base para elaboração do PCA de 202</w:t>
      </w:r>
      <w:r w:rsidR="00F750A8">
        <w:rPr>
          <w:sz w:val="22"/>
          <w:szCs w:val="22"/>
        </w:rPr>
        <w:t>7</w:t>
      </w:r>
      <w:r w:rsidRPr="000C5B11">
        <w:rPr>
          <w:sz w:val="22"/>
          <w:szCs w:val="22"/>
        </w:rPr>
        <w:t>.</w:t>
      </w:r>
    </w:p>
    <w:p w14:paraId="380DD6B5" w14:textId="256BC1F6" w:rsidR="004D1CD5" w:rsidRPr="000C5B11" w:rsidRDefault="004D1CD5" w:rsidP="002663E4">
      <w:pPr>
        <w:spacing w:after="360" w:line="360" w:lineRule="auto"/>
        <w:jc w:val="both"/>
        <w:rPr>
          <w:sz w:val="22"/>
          <w:szCs w:val="22"/>
        </w:rPr>
      </w:pPr>
      <w:r w:rsidRPr="000C5B11">
        <w:rPr>
          <w:b/>
          <w:bCs/>
          <w:sz w:val="22"/>
          <w:szCs w:val="22"/>
        </w:rPr>
        <w:t>2.2</w:t>
      </w:r>
      <w:r w:rsidRPr="000C5B11">
        <w:rPr>
          <w:sz w:val="22"/>
          <w:szCs w:val="22"/>
        </w:rPr>
        <w:t xml:space="preserve"> Além disso, os recursos financeiros necessários para fazer frente a essa despesa estão previstos no orçamento de 202</w:t>
      </w:r>
      <w:r w:rsidR="001019B3" w:rsidRPr="000C5B11">
        <w:rPr>
          <w:sz w:val="22"/>
          <w:szCs w:val="22"/>
        </w:rPr>
        <w:t>5</w:t>
      </w:r>
      <w:r w:rsidRPr="000C5B11">
        <w:rPr>
          <w:sz w:val="22"/>
          <w:szCs w:val="22"/>
        </w:rPr>
        <w:t>.</w:t>
      </w:r>
    </w:p>
    <w:p w14:paraId="05F2B50D" w14:textId="77777777" w:rsidR="004D1CD5" w:rsidRPr="000C5B11" w:rsidRDefault="004D1CD5" w:rsidP="002663E4">
      <w:pPr>
        <w:spacing w:after="360" w:line="360" w:lineRule="auto"/>
        <w:jc w:val="both"/>
        <w:rPr>
          <w:b/>
          <w:bCs/>
          <w:sz w:val="22"/>
          <w:szCs w:val="22"/>
          <w:u w:val="single"/>
        </w:rPr>
      </w:pPr>
      <w:r w:rsidRPr="000C5B11">
        <w:rPr>
          <w:b/>
          <w:bCs/>
          <w:sz w:val="22"/>
          <w:szCs w:val="22"/>
          <w:u w:val="single"/>
        </w:rPr>
        <w:t>3.</w:t>
      </w:r>
      <w:r w:rsidRPr="000C5B11">
        <w:rPr>
          <w:b/>
          <w:bCs/>
          <w:sz w:val="22"/>
          <w:szCs w:val="22"/>
        </w:rPr>
        <w:t xml:space="preserve"> </w:t>
      </w:r>
      <w:r w:rsidRPr="000C5B11">
        <w:rPr>
          <w:b/>
          <w:bCs/>
          <w:sz w:val="22"/>
          <w:szCs w:val="22"/>
          <w:u w:val="single"/>
        </w:rPr>
        <w:t>DIRETRIZES DA CONTRATAÇÃO</w:t>
      </w:r>
    </w:p>
    <w:p w14:paraId="4B18584A" w14:textId="77777777" w:rsidR="004D1CD5" w:rsidRPr="000C5B11" w:rsidRDefault="004D1CD5" w:rsidP="002663E4">
      <w:pPr>
        <w:spacing w:after="360" w:line="360" w:lineRule="auto"/>
        <w:jc w:val="both"/>
        <w:rPr>
          <w:sz w:val="22"/>
          <w:szCs w:val="22"/>
        </w:rPr>
      </w:pPr>
      <w:r w:rsidRPr="000C5B11">
        <w:rPr>
          <w:b/>
          <w:sz w:val="22"/>
          <w:szCs w:val="22"/>
        </w:rPr>
        <w:t>3.1</w:t>
      </w:r>
      <w:r w:rsidRPr="000C5B11">
        <w:rPr>
          <w:sz w:val="22"/>
          <w:szCs w:val="22"/>
        </w:rPr>
        <w:t xml:space="preserve"> O(s) produto(s) objeto desta contratação são caracterizados como comum(</w:t>
      </w:r>
      <w:proofErr w:type="spellStart"/>
      <w:r w:rsidRPr="000C5B11">
        <w:rPr>
          <w:sz w:val="22"/>
          <w:szCs w:val="22"/>
        </w:rPr>
        <w:t>ns</w:t>
      </w:r>
      <w:proofErr w:type="spellEnd"/>
      <w:r w:rsidRPr="000C5B11">
        <w:rPr>
          <w:sz w:val="22"/>
          <w:szCs w:val="22"/>
        </w:rPr>
        <w:t>), tendo em vista que são dotados de padrões de desempenho e qualidade que podem ser objetivamente definidos no edital, por meio de especificações usuais no mercado.</w:t>
      </w:r>
    </w:p>
    <w:p w14:paraId="7FFFDAEE" w14:textId="77777777" w:rsidR="004D1CD5" w:rsidRPr="000C5B11" w:rsidRDefault="004D1CD5" w:rsidP="002663E4">
      <w:pPr>
        <w:widowControl w:val="0"/>
        <w:spacing w:after="360" w:line="360" w:lineRule="auto"/>
        <w:jc w:val="both"/>
        <w:rPr>
          <w:sz w:val="22"/>
          <w:szCs w:val="22"/>
        </w:rPr>
      </w:pPr>
      <w:r w:rsidRPr="000C5B11">
        <w:rPr>
          <w:b/>
          <w:bCs/>
          <w:sz w:val="22"/>
          <w:szCs w:val="22"/>
          <w:u w:val="single"/>
        </w:rPr>
        <w:t>4.</w:t>
      </w:r>
      <w:r w:rsidRPr="000C5B11">
        <w:rPr>
          <w:b/>
          <w:bCs/>
          <w:sz w:val="22"/>
          <w:szCs w:val="22"/>
        </w:rPr>
        <w:t xml:space="preserve"> </w:t>
      </w:r>
      <w:r w:rsidRPr="000C5B11">
        <w:rPr>
          <w:b/>
          <w:bCs/>
          <w:sz w:val="22"/>
          <w:szCs w:val="22"/>
          <w:u w:val="single"/>
        </w:rPr>
        <w:t>DESCRIÇÃO DOS REQUISITOS DA CONTRATAÇÃO</w:t>
      </w:r>
    </w:p>
    <w:p w14:paraId="157EEAAE" w14:textId="77777777" w:rsidR="004D1CD5" w:rsidRPr="000C5B11" w:rsidRDefault="004D1CD5" w:rsidP="002663E4">
      <w:pPr>
        <w:widowControl w:val="0"/>
        <w:spacing w:before="240" w:line="360" w:lineRule="auto"/>
        <w:jc w:val="both"/>
        <w:rPr>
          <w:b/>
          <w:sz w:val="22"/>
          <w:szCs w:val="22"/>
        </w:rPr>
      </w:pPr>
      <w:r w:rsidRPr="000C5B11">
        <w:rPr>
          <w:b/>
          <w:sz w:val="22"/>
          <w:szCs w:val="22"/>
        </w:rPr>
        <w:t>4.1 Sustentabilidade</w:t>
      </w:r>
    </w:p>
    <w:p w14:paraId="40FDBF65" w14:textId="31FCBF01" w:rsidR="004D1CD5" w:rsidRPr="000C5B11" w:rsidRDefault="004D1CD5" w:rsidP="002663E4">
      <w:pPr>
        <w:widowControl w:val="0"/>
        <w:spacing w:before="240" w:line="360" w:lineRule="auto"/>
        <w:jc w:val="both"/>
        <w:rPr>
          <w:sz w:val="22"/>
          <w:szCs w:val="22"/>
        </w:rPr>
      </w:pPr>
      <w:r w:rsidRPr="000C5B11">
        <w:rPr>
          <w:b/>
          <w:bCs/>
          <w:sz w:val="22"/>
          <w:szCs w:val="22"/>
        </w:rPr>
        <w:t>4.1.1</w:t>
      </w:r>
      <w:r w:rsidRPr="000C5B11">
        <w:rPr>
          <w:sz w:val="22"/>
          <w:szCs w:val="22"/>
        </w:rPr>
        <w:t xml:space="preserve"> Os produtos a serem fornecidos deverão obedecer às normas e especificações da ABNT, INMETRO, Normas da ISO, ANVISA, MINISTÉRIO DA SAÚDE no que se refere à qualidade, conforme for aplicável. </w:t>
      </w:r>
    </w:p>
    <w:p w14:paraId="61A469A5" w14:textId="77777777" w:rsidR="004D1CD5" w:rsidRPr="000C5B11" w:rsidRDefault="004D1CD5" w:rsidP="002663E4">
      <w:pPr>
        <w:widowControl w:val="0"/>
        <w:spacing w:before="240" w:line="360" w:lineRule="auto"/>
        <w:jc w:val="both"/>
        <w:rPr>
          <w:b/>
          <w:bCs/>
          <w:sz w:val="22"/>
          <w:szCs w:val="22"/>
        </w:rPr>
      </w:pPr>
      <w:r w:rsidRPr="000C5B11">
        <w:rPr>
          <w:b/>
          <w:bCs/>
          <w:sz w:val="22"/>
          <w:szCs w:val="22"/>
        </w:rPr>
        <w:t>4.2 Da exigência de amostra</w:t>
      </w:r>
    </w:p>
    <w:p w14:paraId="7B75C49E" w14:textId="77777777" w:rsidR="004D1CD5" w:rsidRPr="000C5B11" w:rsidRDefault="004D1CD5" w:rsidP="002663E4">
      <w:pPr>
        <w:widowControl w:val="0"/>
        <w:spacing w:before="240" w:line="360" w:lineRule="auto"/>
        <w:jc w:val="both"/>
        <w:rPr>
          <w:sz w:val="22"/>
          <w:szCs w:val="22"/>
        </w:rPr>
      </w:pPr>
      <w:r w:rsidRPr="000C5B11">
        <w:rPr>
          <w:b/>
          <w:bCs/>
          <w:sz w:val="22"/>
          <w:szCs w:val="22"/>
        </w:rPr>
        <w:t>4.2.1</w:t>
      </w:r>
      <w:r w:rsidRPr="000C5B11">
        <w:rPr>
          <w:sz w:val="22"/>
          <w:szCs w:val="22"/>
        </w:rPr>
        <w:t xml:space="preserve"> DISPENSADO</w:t>
      </w:r>
    </w:p>
    <w:p w14:paraId="32B63C6E" w14:textId="77777777" w:rsidR="001019B3" w:rsidRPr="000C5B11" w:rsidRDefault="001019B3" w:rsidP="002663E4">
      <w:pPr>
        <w:widowControl w:val="0"/>
        <w:spacing w:before="240" w:line="360" w:lineRule="auto"/>
        <w:jc w:val="both"/>
        <w:rPr>
          <w:sz w:val="22"/>
          <w:szCs w:val="22"/>
        </w:rPr>
      </w:pPr>
    </w:p>
    <w:p w14:paraId="7004CDE4" w14:textId="77777777" w:rsidR="004D1CD5" w:rsidRPr="000C5B11" w:rsidRDefault="004D1CD5" w:rsidP="002663E4">
      <w:pPr>
        <w:spacing w:after="360" w:line="360" w:lineRule="auto"/>
        <w:jc w:val="both"/>
        <w:rPr>
          <w:rFonts w:eastAsia="Arial"/>
          <w:b/>
          <w:bCs/>
          <w:kern w:val="1"/>
          <w:sz w:val="22"/>
          <w:szCs w:val="22"/>
          <w:lang w:eastAsia="zh-CN"/>
        </w:rPr>
      </w:pPr>
      <w:r w:rsidRPr="000C5B11">
        <w:rPr>
          <w:rFonts w:eastAsia="Arial"/>
          <w:b/>
          <w:bCs/>
          <w:kern w:val="1"/>
          <w:sz w:val="22"/>
          <w:szCs w:val="22"/>
          <w:lang w:eastAsia="zh-CN"/>
        </w:rPr>
        <w:t>4.3 Da Subcontratação</w:t>
      </w:r>
    </w:p>
    <w:p w14:paraId="035BA4A2" w14:textId="77777777" w:rsidR="004D1CD5" w:rsidRPr="000C5B11" w:rsidRDefault="004D1CD5" w:rsidP="002663E4">
      <w:pPr>
        <w:spacing w:after="360" w:line="360" w:lineRule="auto"/>
        <w:jc w:val="both"/>
        <w:rPr>
          <w:rFonts w:eastAsia="Arial"/>
          <w:kern w:val="1"/>
          <w:sz w:val="22"/>
          <w:szCs w:val="22"/>
          <w:lang w:eastAsia="zh-CN"/>
        </w:rPr>
      </w:pPr>
      <w:r w:rsidRPr="000C5B11">
        <w:rPr>
          <w:rFonts w:eastAsia="Arial"/>
          <w:b/>
          <w:bCs/>
          <w:kern w:val="1"/>
          <w:sz w:val="22"/>
          <w:szCs w:val="22"/>
          <w:lang w:eastAsia="zh-CN"/>
        </w:rPr>
        <w:t>4.3.1</w:t>
      </w:r>
      <w:r w:rsidRPr="000C5B11">
        <w:rPr>
          <w:rFonts w:eastAsia="Arial"/>
          <w:kern w:val="1"/>
          <w:sz w:val="22"/>
          <w:szCs w:val="22"/>
          <w:lang w:eastAsia="zh-CN"/>
        </w:rPr>
        <w:t xml:space="preserve"> Não será admitida a subcontratação do objeto contratual.</w:t>
      </w:r>
    </w:p>
    <w:p w14:paraId="6DC7979E" w14:textId="77777777" w:rsidR="004D1CD5" w:rsidRPr="000C5B11" w:rsidRDefault="004D1CD5" w:rsidP="002663E4">
      <w:pPr>
        <w:spacing w:after="360" w:line="360" w:lineRule="auto"/>
        <w:jc w:val="both"/>
        <w:rPr>
          <w:rFonts w:eastAsia="Arial"/>
          <w:b/>
          <w:bCs/>
          <w:kern w:val="1"/>
          <w:sz w:val="22"/>
          <w:szCs w:val="22"/>
          <w:lang w:eastAsia="zh-CN"/>
        </w:rPr>
      </w:pPr>
      <w:r w:rsidRPr="000C5B11">
        <w:rPr>
          <w:rFonts w:eastAsia="Arial"/>
          <w:b/>
          <w:bCs/>
          <w:kern w:val="1"/>
          <w:sz w:val="22"/>
          <w:szCs w:val="22"/>
          <w:lang w:eastAsia="zh-CN"/>
        </w:rPr>
        <w:lastRenderedPageBreak/>
        <w:t>4.4 Garantia da contratação</w:t>
      </w:r>
    </w:p>
    <w:p w14:paraId="1D106E27" w14:textId="77777777" w:rsidR="004D1CD5" w:rsidRPr="000C5B11" w:rsidRDefault="004D1CD5" w:rsidP="002663E4">
      <w:pPr>
        <w:spacing w:after="360" w:line="360" w:lineRule="auto"/>
        <w:jc w:val="both"/>
        <w:rPr>
          <w:rFonts w:eastAsia="Arial"/>
          <w:kern w:val="1"/>
          <w:sz w:val="22"/>
          <w:szCs w:val="22"/>
          <w:lang w:eastAsia="zh-CN"/>
        </w:rPr>
      </w:pPr>
      <w:r w:rsidRPr="000C5B11">
        <w:rPr>
          <w:rFonts w:eastAsia="Arial"/>
          <w:b/>
          <w:bCs/>
          <w:kern w:val="1"/>
          <w:sz w:val="22"/>
          <w:szCs w:val="22"/>
          <w:lang w:eastAsia="zh-CN"/>
        </w:rPr>
        <w:t>4.4.1</w:t>
      </w:r>
      <w:r w:rsidRPr="000C5B11">
        <w:rPr>
          <w:rFonts w:eastAsia="Arial"/>
          <w:kern w:val="1"/>
          <w:sz w:val="22"/>
          <w:szCs w:val="22"/>
          <w:lang w:eastAsia="zh-CN"/>
        </w:rPr>
        <w:t xml:space="preserve"> Não haverá exigência de garantia da contratação, prevista no artigo 96 e seguintes da Lei 14.133/2021, tendo em vista que tal exigência poderá elevar demasiadamente o preço dos produtos.</w:t>
      </w:r>
    </w:p>
    <w:p w14:paraId="1A5E9B6C" w14:textId="77777777" w:rsidR="004D1CD5" w:rsidRPr="000C5B11" w:rsidRDefault="004D1CD5" w:rsidP="002663E4">
      <w:pPr>
        <w:spacing w:after="360" w:line="360" w:lineRule="auto"/>
        <w:jc w:val="both"/>
        <w:rPr>
          <w:rFonts w:eastAsia="Arial"/>
          <w:b/>
          <w:bCs/>
          <w:kern w:val="1"/>
          <w:sz w:val="22"/>
          <w:szCs w:val="22"/>
          <w:lang w:eastAsia="zh-CN"/>
        </w:rPr>
      </w:pPr>
      <w:r w:rsidRPr="000C5B11">
        <w:rPr>
          <w:rFonts w:eastAsia="Arial"/>
          <w:b/>
          <w:bCs/>
          <w:kern w:val="1"/>
          <w:sz w:val="22"/>
          <w:szCs w:val="22"/>
          <w:lang w:eastAsia="zh-CN"/>
        </w:rPr>
        <w:t>4.5 Garantia dos produtos</w:t>
      </w:r>
    </w:p>
    <w:p w14:paraId="3A7D3C20" w14:textId="77777777" w:rsidR="004D1CD5" w:rsidRPr="000C5B11" w:rsidRDefault="004D1CD5" w:rsidP="002663E4">
      <w:pPr>
        <w:widowControl w:val="0"/>
        <w:spacing w:after="360" w:line="360" w:lineRule="auto"/>
        <w:jc w:val="both"/>
        <w:rPr>
          <w:b/>
          <w:sz w:val="22"/>
          <w:szCs w:val="22"/>
        </w:rPr>
      </w:pPr>
      <w:r w:rsidRPr="000C5B11">
        <w:rPr>
          <w:rFonts w:eastAsia="Arial"/>
          <w:b/>
          <w:bCs/>
          <w:kern w:val="1"/>
          <w:sz w:val="22"/>
          <w:szCs w:val="22"/>
          <w:lang w:eastAsia="zh-CN"/>
        </w:rPr>
        <w:t xml:space="preserve">4.5.1 </w:t>
      </w:r>
      <w:r w:rsidRPr="000C5B11">
        <w:rPr>
          <w:rFonts w:eastAsia="Arial"/>
          <w:kern w:val="1"/>
          <w:sz w:val="22"/>
          <w:szCs w:val="22"/>
          <w:lang w:eastAsia="zh-CN"/>
        </w:rPr>
        <w:t>O prazo de garantia dos produtos é aquele previsto na Lei nº 8.078/1990 (Código de Defesa do Consumidor).</w:t>
      </w:r>
    </w:p>
    <w:p w14:paraId="717872CF" w14:textId="77777777" w:rsidR="004D1CD5" w:rsidRPr="000C5B11" w:rsidRDefault="004D1CD5" w:rsidP="002663E4">
      <w:pPr>
        <w:widowControl w:val="0"/>
        <w:spacing w:after="360" w:line="360" w:lineRule="auto"/>
        <w:jc w:val="both"/>
        <w:rPr>
          <w:b/>
          <w:sz w:val="22"/>
          <w:szCs w:val="22"/>
          <w:u w:val="single"/>
        </w:rPr>
      </w:pPr>
      <w:r w:rsidRPr="000C5B11">
        <w:rPr>
          <w:b/>
          <w:sz w:val="22"/>
          <w:szCs w:val="22"/>
          <w:u w:val="single"/>
        </w:rPr>
        <w:t>5.</w:t>
      </w:r>
      <w:r w:rsidRPr="000C5B11">
        <w:rPr>
          <w:b/>
          <w:sz w:val="22"/>
          <w:szCs w:val="22"/>
        </w:rPr>
        <w:t xml:space="preserve"> </w:t>
      </w:r>
      <w:r w:rsidRPr="000C5B11">
        <w:rPr>
          <w:b/>
          <w:sz w:val="22"/>
          <w:szCs w:val="22"/>
          <w:u w:val="single"/>
        </w:rPr>
        <w:t>LEVANTAMENTO DE MERCADO</w:t>
      </w:r>
    </w:p>
    <w:p w14:paraId="14E6F058" w14:textId="2A20D0A4" w:rsidR="004D1CD5" w:rsidRPr="000C5B11" w:rsidRDefault="004D1CD5" w:rsidP="002663E4">
      <w:pPr>
        <w:widowControl w:val="0"/>
        <w:spacing w:after="360" w:line="360" w:lineRule="auto"/>
        <w:jc w:val="both"/>
        <w:rPr>
          <w:bCs/>
          <w:sz w:val="22"/>
          <w:szCs w:val="22"/>
        </w:rPr>
      </w:pPr>
      <w:r w:rsidRPr="000C5B11">
        <w:rPr>
          <w:b/>
          <w:sz w:val="22"/>
          <w:szCs w:val="22"/>
        </w:rPr>
        <w:t xml:space="preserve">5.1 </w:t>
      </w:r>
      <w:r w:rsidRPr="000C5B11">
        <w:rPr>
          <w:bCs/>
          <w:sz w:val="22"/>
          <w:szCs w:val="22"/>
        </w:rPr>
        <w:t xml:space="preserve">Nas referidas aquisições para fornecimento de </w:t>
      </w:r>
      <w:r w:rsidR="001019B3" w:rsidRPr="000C5B11">
        <w:rPr>
          <w:bCs/>
          <w:sz w:val="22"/>
          <w:szCs w:val="22"/>
        </w:rPr>
        <w:t>combustíveis</w:t>
      </w:r>
      <w:r w:rsidRPr="000C5B11">
        <w:rPr>
          <w:bCs/>
          <w:sz w:val="22"/>
          <w:szCs w:val="22"/>
        </w:rPr>
        <w:t xml:space="preserve"> para o exercício de 202</w:t>
      </w:r>
      <w:r w:rsidR="00F750A8">
        <w:rPr>
          <w:bCs/>
          <w:sz w:val="22"/>
          <w:szCs w:val="22"/>
        </w:rPr>
        <w:t>6</w:t>
      </w:r>
      <w:r w:rsidR="00AE4C5A">
        <w:rPr>
          <w:bCs/>
          <w:sz w:val="22"/>
          <w:szCs w:val="22"/>
        </w:rPr>
        <w:t xml:space="preserve">, foram verificadas que o quantitativo anterior não foi suficiente para suprir a demanda, com o aumento da frota das ambulâncias adquiridas e alugadas.  </w:t>
      </w:r>
    </w:p>
    <w:p w14:paraId="7A9F0E92" w14:textId="40DD6DEE" w:rsidR="004D1CD5" w:rsidRDefault="004D1CD5" w:rsidP="002663E4">
      <w:pPr>
        <w:widowControl w:val="0"/>
        <w:spacing w:after="360" w:line="360" w:lineRule="auto"/>
        <w:jc w:val="both"/>
        <w:rPr>
          <w:bCs/>
          <w:sz w:val="22"/>
          <w:szCs w:val="22"/>
        </w:rPr>
      </w:pPr>
      <w:r w:rsidRPr="000C5B11">
        <w:rPr>
          <w:b/>
          <w:sz w:val="22"/>
          <w:szCs w:val="22"/>
        </w:rPr>
        <w:t>5.</w:t>
      </w:r>
      <w:r w:rsidR="00AE4C5A">
        <w:rPr>
          <w:b/>
          <w:sz w:val="22"/>
          <w:szCs w:val="22"/>
        </w:rPr>
        <w:t>2</w:t>
      </w:r>
      <w:r w:rsidRPr="000C5B11">
        <w:rPr>
          <w:b/>
          <w:sz w:val="22"/>
          <w:szCs w:val="22"/>
        </w:rPr>
        <w:t xml:space="preserve"> </w:t>
      </w:r>
      <w:r w:rsidRPr="000C5B11">
        <w:rPr>
          <w:bCs/>
          <w:sz w:val="22"/>
          <w:szCs w:val="22"/>
        </w:rPr>
        <w:t>Em recente pesquisa de mercado realizada, apurou-se os seguintes preços:</w:t>
      </w:r>
    </w:p>
    <w:tbl>
      <w:tblPr>
        <w:tblW w:w="9755" w:type="dxa"/>
        <w:tblInd w:w="-431" w:type="dxa"/>
        <w:tblCellMar>
          <w:left w:w="70" w:type="dxa"/>
          <w:right w:w="70" w:type="dxa"/>
        </w:tblCellMar>
        <w:tblLook w:val="04A0" w:firstRow="1" w:lastRow="0" w:firstColumn="1" w:lastColumn="0" w:noHBand="0" w:noVBand="1"/>
      </w:tblPr>
      <w:tblGrid>
        <w:gridCol w:w="532"/>
        <w:gridCol w:w="4149"/>
        <w:gridCol w:w="992"/>
        <w:gridCol w:w="1066"/>
        <w:gridCol w:w="869"/>
        <w:gridCol w:w="984"/>
        <w:gridCol w:w="1163"/>
      </w:tblGrid>
      <w:tr w:rsidR="00F750A8" w:rsidRPr="00942AE2" w14:paraId="30E9EF90" w14:textId="77777777" w:rsidTr="00F750A8">
        <w:trPr>
          <w:trHeight w:val="255"/>
        </w:trPr>
        <w:tc>
          <w:tcPr>
            <w:tcW w:w="532" w:type="dxa"/>
            <w:tcBorders>
              <w:top w:val="single" w:sz="4" w:space="0" w:color="000000"/>
              <w:left w:val="single" w:sz="4" w:space="0" w:color="000000"/>
              <w:bottom w:val="nil"/>
              <w:right w:val="single" w:sz="4" w:space="0" w:color="000000"/>
            </w:tcBorders>
            <w:noWrap/>
            <w:vAlign w:val="bottom"/>
            <w:hideMark/>
          </w:tcPr>
          <w:p w14:paraId="44D03990" w14:textId="77777777" w:rsidR="00F750A8" w:rsidRPr="006A4D95" w:rsidRDefault="00F750A8" w:rsidP="00EA1EEA">
            <w:pPr>
              <w:rPr>
                <w:sz w:val="20"/>
              </w:rPr>
            </w:pPr>
            <w:r w:rsidRPr="006A4D95">
              <w:rPr>
                <w:sz w:val="20"/>
              </w:rPr>
              <w:t> </w:t>
            </w:r>
          </w:p>
        </w:tc>
        <w:tc>
          <w:tcPr>
            <w:tcW w:w="4149" w:type="dxa"/>
            <w:tcBorders>
              <w:top w:val="single" w:sz="4" w:space="0" w:color="000000"/>
              <w:left w:val="nil"/>
              <w:bottom w:val="nil"/>
              <w:right w:val="single" w:sz="4" w:space="0" w:color="000000"/>
            </w:tcBorders>
            <w:noWrap/>
            <w:vAlign w:val="bottom"/>
            <w:hideMark/>
          </w:tcPr>
          <w:p w14:paraId="033D2FE5" w14:textId="77777777" w:rsidR="00F750A8" w:rsidRPr="006A4D95" w:rsidRDefault="00F750A8" w:rsidP="00EA1EEA">
            <w:pPr>
              <w:rPr>
                <w:sz w:val="20"/>
              </w:rPr>
            </w:pPr>
            <w:r w:rsidRPr="006A4D95">
              <w:rPr>
                <w:sz w:val="20"/>
              </w:rPr>
              <w:t> </w:t>
            </w:r>
          </w:p>
        </w:tc>
        <w:tc>
          <w:tcPr>
            <w:tcW w:w="992" w:type="dxa"/>
            <w:tcBorders>
              <w:top w:val="single" w:sz="4" w:space="0" w:color="000000"/>
              <w:left w:val="nil"/>
              <w:bottom w:val="nil"/>
              <w:right w:val="single" w:sz="4" w:space="0" w:color="000000"/>
            </w:tcBorders>
            <w:noWrap/>
            <w:vAlign w:val="bottom"/>
            <w:hideMark/>
          </w:tcPr>
          <w:p w14:paraId="5D630ADA" w14:textId="77777777" w:rsidR="00F750A8" w:rsidRPr="006A4D95" w:rsidRDefault="00F750A8" w:rsidP="00EA1EEA">
            <w:pPr>
              <w:rPr>
                <w:sz w:val="20"/>
              </w:rPr>
            </w:pPr>
            <w:r w:rsidRPr="006A4D95">
              <w:rPr>
                <w:sz w:val="20"/>
              </w:rPr>
              <w:t> </w:t>
            </w:r>
          </w:p>
        </w:tc>
        <w:tc>
          <w:tcPr>
            <w:tcW w:w="1066" w:type="dxa"/>
            <w:tcBorders>
              <w:top w:val="single" w:sz="4" w:space="0" w:color="000000"/>
              <w:left w:val="nil"/>
              <w:bottom w:val="nil"/>
              <w:right w:val="single" w:sz="4" w:space="0" w:color="000000"/>
            </w:tcBorders>
            <w:noWrap/>
            <w:vAlign w:val="bottom"/>
            <w:hideMark/>
          </w:tcPr>
          <w:p w14:paraId="3BA442E9" w14:textId="77777777" w:rsidR="00F750A8" w:rsidRPr="006A4D95" w:rsidRDefault="00F750A8" w:rsidP="00EA1EEA">
            <w:pPr>
              <w:rPr>
                <w:sz w:val="20"/>
              </w:rPr>
            </w:pPr>
            <w:r w:rsidRPr="006A4D95">
              <w:rPr>
                <w:sz w:val="20"/>
              </w:rPr>
              <w:t> </w:t>
            </w:r>
          </w:p>
        </w:tc>
        <w:tc>
          <w:tcPr>
            <w:tcW w:w="869" w:type="dxa"/>
            <w:tcBorders>
              <w:top w:val="single" w:sz="4" w:space="0" w:color="000000"/>
              <w:left w:val="nil"/>
              <w:bottom w:val="nil"/>
              <w:right w:val="single" w:sz="4" w:space="0" w:color="000000"/>
            </w:tcBorders>
            <w:noWrap/>
            <w:vAlign w:val="bottom"/>
            <w:hideMark/>
          </w:tcPr>
          <w:p w14:paraId="27A7BCD6" w14:textId="77777777" w:rsidR="00F750A8" w:rsidRPr="006A4D95" w:rsidRDefault="00F750A8" w:rsidP="00EA1EEA">
            <w:pPr>
              <w:rPr>
                <w:sz w:val="20"/>
              </w:rPr>
            </w:pPr>
            <w:r w:rsidRPr="006A4D95">
              <w:rPr>
                <w:sz w:val="20"/>
              </w:rPr>
              <w:t> </w:t>
            </w:r>
          </w:p>
        </w:tc>
        <w:tc>
          <w:tcPr>
            <w:tcW w:w="984" w:type="dxa"/>
            <w:tcBorders>
              <w:top w:val="single" w:sz="4" w:space="0" w:color="000000"/>
              <w:left w:val="nil"/>
              <w:bottom w:val="nil"/>
              <w:right w:val="single" w:sz="4" w:space="0" w:color="000000"/>
            </w:tcBorders>
            <w:noWrap/>
            <w:vAlign w:val="bottom"/>
            <w:hideMark/>
          </w:tcPr>
          <w:p w14:paraId="69042F90" w14:textId="77777777" w:rsidR="00F750A8" w:rsidRPr="006A4D95" w:rsidRDefault="00F750A8" w:rsidP="00EA1EEA">
            <w:pPr>
              <w:jc w:val="center"/>
              <w:rPr>
                <w:sz w:val="16"/>
                <w:szCs w:val="16"/>
              </w:rPr>
            </w:pPr>
            <w:r w:rsidRPr="006A4D95">
              <w:rPr>
                <w:sz w:val="16"/>
                <w:szCs w:val="16"/>
              </w:rPr>
              <w:t>VALOR</w:t>
            </w:r>
          </w:p>
        </w:tc>
        <w:tc>
          <w:tcPr>
            <w:tcW w:w="1163" w:type="dxa"/>
            <w:tcBorders>
              <w:top w:val="single" w:sz="4" w:space="0" w:color="000000"/>
              <w:left w:val="nil"/>
              <w:bottom w:val="nil"/>
              <w:right w:val="single" w:sz="4" w:space="0" w:color="000000"/>
            </w:tcBorders>
            <w:noWrap/>
            <w:vAlign w:val="bottom"/>
            <w:hideMark/>
          </w:tcPr>
          <w:p w14:paraId="60A18EA3" w14:textId="77777777" w:rsidR="00F750A8" w:rsidRPr="006A4D95" w:rsidRDefault="00F750A8" w:rsidP="00EA1EEA">
            <w:pPr>
              <w:jc w:val="center"/>
              <w:rPr>
                <w:sz w:val="16"/>
                <w:szCs w:val="16"/>
              </w:rPr>
            </w:pPr>
            <w:r w:rsidRPr="006A4D95">
              <w:rPr>
                <w:sz w:val="16"/>
                <w:szCs w:val="16"/>
              </w:rPr>
              <w:t>VALOR</w:t>
            </w:r>
          </w:p>
        </w:tc>
      </w:tr>
      <w:tr w:rsidR="00F750A8" w:rsidRPr="00942AE2" w14:paraId="17C329AA" w14:textId="77777777" w:rsidTr="00F750A8">
        <w:trPr>
          <w:trHeight w:val="255"/>
        </w:trPr>
        <w:tc>
          <w:tcPr>
            <w:tcW w:w="532" w:type="dxa"/>
            <w:tcBorders>
              <w:top w:val="nil"/>
              <w:left w:val="single" w:sz="4" w:space="0" w:color="000000"/>
              <w:bottom w:val="single" w:sz="4" w:space="0" w:color="000000"/>
              <w:right w:val="single" w:sz="4" w:space="0" w:color="000000"/>
            </w:tcBorders>
            <w:noWrap/>
            <w:vAlign w:val="bottom"/>
            <w:hideMark/>
          </w:tcPr>
          <w:p w14:paraId="199833D1" w14:textId="77777777" w:rsidR="00F750A8" w:rsidRPr="006A4D95" w:rsidRDefault="00F750A8" w:rsidP="00EA1EEA">
            <w:pPr>
              <w:rPr>
                <w:sz w:val="16"/>
                <w:szCs w:val="16"/>
              </w:rPr>
            </w:pPr>
            <w:r w:rsidRPr="006A4D95">
              <w:rPr>
                <w:sz w:val="16"/>
                <w:szCs w:val="16"/>
              </w:rPr>
              <w:t>ITEM</w:t>
            </w:r>
          </w:p>
        </w:tc>
        <w:tc>
          <w:tcPr>
            <w:tcW w:w="4149" w:type="dxa"/>
            <w:tcBorders>
              <w:top w:val="nil"/>
              <w:left w:val="nil"/>
              <w:bottom w:val="single" w:sz="4" w:space="0" w:color="000000"/>
              <w:right w:val="single" w:sz="4" w:space="0" w:color="000000"/>
            </w:tcBorders>
            <w:noWrap/>
            <w:vAlign w:val="bottom"/>
            <w:hideMark/>
          </w:tcPr>
          <w:p w14:paraId="7F089DDB" w14:textId="77777777" w:rsidR="00F750A8" w:rsidRPr="006A4D95" w:rsidRDefault="00F750A8" w:rsidP="00EA1EEA">
            <w:pPr>
              <w:rPr>
                <w:sz w:val="16"/>
                <w:szCs w:val="16"/>
              </w:rPr>
            </w:pPr>
            <w:r w:rsidRPr="006A4D95">
              <w:rPr>
                <w:sz w:val="16"/>
                <w:szCs w:val="16"/>
              </w:rPr>
              <w:t>DESCRIÇÃO</w:t>
            </w:r>
          </w:p>
        </w:tc>
        <w:tc>
          <w:tcPr>
            <w:tcW w:w="992" w:type="dxa"/>
            <w:tcBorders>
              <w:top w:val="nil"/>
              <w:left w:val="nil"/>
              <w:bottom w:val="single" w:sz="4" w:space="0" w:color="000000"/>
              <w:right w:val="single" w:sz="4" w:space="0" w:color="000000"/>
            </w:tcBorders>
            <w:noWrap/>
            <w:vAlign w:val="bottom"/>
            <w:hideMark/>
          </w:tcPr>
          <w:p w14:paraId="089CDEF6" w14:textId="77777777" w:rsidR="00F750A8" w:rsidRPr="006A4D95" w:rsidRDefault="00F750A8" w:rsidP="00EA1EEA">
            <w:pPr>
              <w:rPr>
                <w:sz w:val="16"/>
                <w:szCs w:val="16"/>
              </w:rPr>
            </w:pPr>
            <w:r w:rsidRPr="006A4D95">
              <w:rPr>
                <w:sz w:val="16"/>
                <w:szCs w:val="16"/>
              </w:rPr>
              <w:t>MARCA</w:t>
            </w:r>
          </w:p>
        </w:tc>
        <w:tc>
          <w:tcPr>
            <w:tcW w:w="1066" w:type="dxa"/>
            <w:tcBorders>
              <w:top w:val="nil"/>
              <w:left w:val="nil"/>
              <w:bottom w:val="single" w:sz="4" w:space="0" w:color="000000"/>
              <w:right w:val="single" w:sz="4" w:space="0" w:color="000000"/>
            </w:tcBorders>
            <w:noWrap/>
            <w:vAlign w:val="bottom"/>
            <w:hideMark/>
          </w:tcPr>
          <w:p w14:paraId="05223559" w14:textId="77777777" w:rsidR="00F750A8" w:rsidRPr="006A4D95" w:rsidRDefault="00F750A8" w:rsidP="00EA1EEA">
            <w:pPr>
              <w:rPr>
                <w:sz w:val="16"/>
                <w:szCs w:val="16"/>
              </w:rPr>
            </w:pPr>
            <w:r w:rsidRPr="006A4D95">
              <w:rPr>
                <w:sz w:val="16"/>
                <w:szCs w:val="16"/>
              </w:rPr>
              <w:t>QUANT.</w:t>
            </w:r>
          </w:p>
        </w:tc>
        <w:tc>
          <w:tcPr>
            <w:tcW w:w="869" w:type="dxa"/>
            <w:tcBorders>
              <w:top w:val="nil"/>
              <w:left w:val="nil"/>
              <w:bottom w:val="single" w:sz="4" w:space="0" w:color="000000"/>
              <w:right w:val="single" w:sz="4" w:space="0" w:color="000000"/>
            </w:tcBorders>
            <w:noWrap/>
            <w:vAlign w:val="bottom"/>
            <w:hideMark/>
          </w:tcPr>
          <w:p w14:paraId="0C6550BB" w14:textId="77777777" w:rsidR="00F750A8" w:rsidRPr="006A4D95" w:rsidRDefault="00F750A8" w:rsidP="00EA1EEA">
            <w:pPr>
              <w:rPr>
                <w:sz w:val="16"/>
                <w:szCs w:val="16"/>
              </w:rPr>
            </w:pPr>
            <w:r w:rsidRPr="006A4D95">
              <w:rPr>
                <w:sz w:val="16"/>
                <w:szCs w:val="16"/>
              </w:rPr>
              <w:t>UNIDADE</w:t>
            </w:r>
          </w:p>
        </w:tc>
        <w:tc>
          <w:tcPr>
            <w:tcW w:w="984" w:type="dxa"/>
            <w:tcBorders>
              <w:top w:val="nil"/>
              <w:left w:val="nil"/>
              <w:bottom w:val="single" w:sz="4" w:space="0" w:color="000000"/>
              <w:right w:val="single" w:sz="4" w:space="0" w:color="000000"/>
            </w:tcBorders>
            <w:noWrap/>
            <w:vAlign w:val="bottom"/>
            <w:hideMark/>
          </w:tcPr>
          <w:p w14:paraId="25D6CEA8" w14:textId="77777777" w:rsidR="00F750A8" w:rsidRPr="006A4D95" w:rsidRDefault="00F750A8" w:rsidP="00EA1EEA">
            <w:pPr>
              <w:jc w:val="center"/>
              <w:rPr>
                <w:sz w:val="16"/>
                <w:szCs w:val="16"/>
              </w:rPr>
            </w:pPr>
            <w:r w:rsidRPr="006A4D95">
              <w:rPr>
                <w:sz w:val="16"/>
                <w:szCs w:val="16"/>
              </w:rPr>
              <w:t>UNITÁRIO R$</w:t>
            </w:r>
          </w:p>
        </w:tc>
        <w:tc>
          <w:tcPr>
            <w:tcW w:w="1163" w:type="dxa"/>
            <w:tcBorders>
              <w:top w:val="nil"/>
              <w:left w:val="nil"/>
              <w:bottom w:val="single" w:sz="4" w:space="0" w:color="000000"/>
              <w:right w:val="single" w:sz="4" w:space="0" w:color="000000"/>
            </w:tcBorders>
            <w:noWrap/>
            <w:vAlign w:val="bottom"/>
            <w:hideMark/>
          </w:tcPr>
          <w:p w14:paraId="3CC2C9C4" w14:textId="77777777" w:rsidR="00F750A8" w:rsidRPr="006A4D95" w:rsidRDefault="00F750A8" w:rsidP="00EA1EEA">
            <w:pPr>
              <w:jc w:val="center"/>
              <w:rPr>
                <w:sz w:val="16"/>
                <w:szCs w:val="16"/>
              </w:rPr>
            </w:pPr>
            <w:r w:rsidRPr="006A4D95">
              <w:rPr>
                <w:sz w:val="16"/>
                <w:szCs w:val="16"/>
              </w:rPr>
              <w:t>TOTAL R$</w:t>
            </w:r>
          </w:p>
        </w:tc>
      </w:tr>
      <w:tr w:rsidR="00F750A8" w:rsidRPr="00942AE2" w14:paraId="2399388A" w14:textId="77777777" w:rsidTr="00F750A8">
        <w:trPr>
          <w:trHeight w:val="255"/>
        </w:trPr>
        <w:tc>
          <w:tcPr>
            <w:tcW w:w="532" w:type="dxa"/>
            <w:tcBorders>
              <w:top w:val="nil"/>
              <w:left w:val="single" w:sz="4" w:space="0" w:color="000000"/>
              <w:bottom w:val="single" w:sz="4" w:space="0" w:color="000000"/>
              <w:right w:val="single" w:sz="4" w:space="0" w:color="000000"/>
            </w:tcBorders>
            <w:noWrap/>
            <w:vAlign w:val="bottom"/>
            <w:hideMark/>
          </w:tcPr>
          <w:p w14:paraId="352220D8" w14:textId="77777777" w:rsidR="00F750A8" w:rsidRPr="006A4D95" w:rsidRDefault="00F750A8" w:rsidP="00EA1EEA">
            <w:pPr>
              <w:jc w:val="right"/>
              <w:rPr>
                <w:sz w:val="14"/>
                <w:szCs w:val="14"/>
              </w:rPr>
            </w:pPr>
            <w:r w:rsidRPr="00942AE2">
              <w:rPr>
                <w:sz w:val="14"/>
                <w:szCs w:val="14"/>
              </w:rPr>
              <w:t>01</w:t>
            </w:r>
          </w:p>
        </w:tc>
        <w:tc>
          <w:tcPr>
            <w:tcW w:w="4149" w:type="dxa"/>
            <w:tcBorders>
              <w:top w:val="nil"/>
              <w:left w:val="nil"/>
              <w:bottom w:val="single" w:sz="4" w:space="0" w:color="000000"/>
              <w:right w:val="single" w:sz="4" w:space="0" w:color="000000"/>
            </w:tcBorders>
            <w:vAlign w:val="bottom"/>
            <w:hideMark/>
          </w:tcPr>
          <w:p w14:paraId="7952E03F" w14:textId="77777777" w:rsidR="00F750A8" w:rsidRPr="006A4D95" w:rsidRDefault="00F750A8" w:rsidP="00EA1EEA">
            <w:pPr>
              <w:rPr>
                <w:sz w:val="14"/>
                <w:szCs w:val="14"/>
              </w:rPr>
            </w:pPr>
            <w:r w:rsidRPr="006A4D95">
              <w:rPr>
                <w:sz w:val="14"/>
                <w:szCs w:val="14"/>
              </w:rPr>
              <w:t>GASOLINA COMUM</w:t>
            </w:r>
          </w:p>
        </w:tc>
        <w:tc>
          <w:tcPr>
            <w:tcW w:w="992" w:type="dxa"/>
            <w:tcBorders>
              <w:top w:val="nil"/>
              <w:left w:val="nil"/>
              <w:bottom w:val="single" w:sz="4" w:space="0" w:color="000000"/>
              <w:right w:val="single" w:sz="4" w:space="0" w:color="000000"/>
            </w:tcBorders>
            <w:shd w:val="clear" w:color="CCCCFF" w:fill="CDCDCD"/>
            <w:noWrap/>
            <w:vAlign w:val="bottom"/>
            <w:hideMark/>
          </w:tcPr>
          <w:p w14:paraId="7B71D2A9" w14:textId="77777777" w:rsidR="00F750A8" w:rsidRPr="006A4D95" w:rsidRDefault="00F750A8" w:rsidP="00EA1EEA">
            <w:pPr>
              <w:jc w:val="both"/>
              <w:rPr>
                <w:sz w:val="14"/>
                <w:szCs w:val="14"/>
              </w:rPr>
            </w:pPr>
            <w:r w:rsidRPr="006A4D95">
              <w:rPr>
                <w:sz w:val="14"/>
                <w:szCs w:val="14"/>
              </w:rPr>
              <w:t> </w:t>
            </w:r>
          </w:p>
        </w:tc>
        <w:tc>
          <w:tcPr>
            <w:tcW w:w="1066" w:type="dxa"/>
            <w:tcBorders>
              <w:top w:val="nil"/>
              <w:left w:val="nil"/>
              <w:bottom w:val="single" w:sz="4" w:space="0" w:color="000000"/>
              <w:right w:val="single" w:sz="4" w:space="0" w:color="000000"/>
            </w:tcBorders>
            <w:noWrap/>
            <w:vAlign w:val="bottom"/>
            <w:hideMark/>
          </w:tcPr>
          <w:p w14:paraId="58AB8E4F" w14:textId="77777777" w:rsidR="00F750A8" w:rsidRPr="006A4D95" w:rsidRDefault="00F750A8" w:rsidP="00EA1EEA">
            <w:pPr>
              <w:jc w:val="right"/>
              <w:rPr>
                <w:sz w:val="14"/>
                <w:szCs w:val="14"/>
              </w:rPr>
            </w:pPr>
            <w:r w:rsidRPr="006A4D95">
              <w:rPr>
                <w:sz w:val="14"/>
                <w:szCs w:val="14"/>
              </w:rPr>
              <w:t>673000,000</w:t>
            </w:r>
          </w:p>
        </w:tc>
        <w:tc>
          <w:tcPr>
            <w:tcW w:w="869" w:type="dxa"/>
            <w:tcBorders>
              <w:top w:val="nil"/>
              <w:left w:val="nil"/>
              <w:bottom w:val="single" w:sz="4" w:space="0" w:color="000000"/>
              <w:right w:val="single" w:sz="4" w:space="0" w:color="000000"/>
            </w:tcBorders>
            <w:noWrap/>
            <w:vAlign w:val="bottom"/>
            <w:hideMark/>
          </w:tcPr>
          <w:p w14:paraId="487F62B6" w14:textId="77777777" w:rsidR="00F750A8" w:rsidRPr="006A4D95" w:rsidRDefault="00F750A8" w:rsidP="00EA1EEA">
            <w:pPr>
              <w:rPr>
                <w:sz w:val="14"/>
                <w:szCs w:val="14"/>
              </w:rPr>
            </w:pPr>
            <w:r w:rsidRPr="006A4D95">
              <w:rPr>
                <w:sz w:val="14"/>
                <w:szCs w:val="14"/>
              </w:rPr>
              <w:t xml:space="preserve">LITRO       </w:t>
            </w:r>
          </w:p>
        </w:tc>
        <w:tc>
          <w:tcPr>
            <w:tcW w:w="984" w:type="dxa"/>
            <w:tcBorders>
              <w:top w:val="nil"/>
              <w:left w:val="nil"/>
              <w:bottom w:val="single" w:sz="4" w:space="0" w:color="000000"/>
              <w:right w:val="single" w:sz="4" w:space="0" w:color="000000"/>
            </w:tcBorders>
            <w:shd w:val="clear" w:color="CCCCFF" w:fill="CDCDCD"/>
            <w:noWrap/>
            <w:vAlign w:val="bottom"/>
            <w:hideMark/>
          </w:tcPr>
          <w:p w14:paraId="59FABD2D" w14:textId="77777777" w:rsidR="00F750A8" w:rsidRPr="006A4D95" w:rsidRDefault="00F750A8" w:rsidP="00EA1EEA">
            <w:pPr>
              <w:jc w:val="right"/>
              <w:rPr>
                <w:sz w:val="14"/>
                <w:szCs w:val="14"/>
              </w:rPr>
            </w:pPr>
            <w:r w:rsidRPr="006A4D95">
              <w:rPr>
                <w:sz w:val="14"/>
                <w:szCs w:val="14"/>
              </w:rPr>
              <w:t>6,660</w:t>
            </w:r>
          </w:p>
        </w:tc>
        <w:tc>
          <w:tcPr>
            <w:tcW w:w="1163" w:type="dxa"/>
            <w:tcBorders>
              <w:top w:val="nil"/>
              <w:left w:val="nil"/>
              <w:bottom w:val="single" w:sz="4" w:space="0" w:color="000000"/>
              <w:right w:val="single" w:sz="4" w:space="0" w:color="000000"/>
            </w:tcBorders>
            <w:noWrap/>
            <w:vAlign w:val="bottom"/>
            <w:hideMark/>
          </w:tcPr>
          <w:p w14:paraId="0338581E" w14:textId="77777777" w:rsidR="00F750A8" w:rsidRPr="006A4D95" w:rsidRDefault="00F750A8" w:rsidP="00EA1EEA">
            <w:pPr>
              <w:jc w:val="right"/>
              <w:rPr>
                <w:sz w:val="14"/>
                <w:szCs w:val="14"/>
              </w:rPr>
            </w:pPr>
            <w:r w:rsidRPr="006A4D95">
              <w:rPr>
                <w:sz w:val="14"/>
                <w:szCs w:val="14"/>
              </w:rPr>
              <w:t>4482180,00</w:t>
            </w:r>
          </w:p>
        </w:tc>
      </w:tr>
      <w:tr w:rsidR="00F750A8" w:rsidRPr="00942AE2" w14:paraId="5B8455F0" w14:textId="77777777" w:rsidTr="00F750A8">
        <w:trPr>
          <w:trHeight w:val="255"/>
        </w:trPr>
        <w:tc>
          <w:tcPr>
            <w:tcW w:w="532" w:type="dxa"/>
            <w:tcBorders>
              <w:top w:val="nil"/>
              <w:left w:val="single" w:sz="4" w:space="0" w:color="000000"/>
              <w:bottom w:val="single" w:sz="4" w:space="0" w:color="000000"/>
              <w:right w:val="single" w:sz="4" w:space="0" w:color="000000"/>
            </w:tcBorders>
            <w:noWrap/>
            <w:vAlign w:val="bottom"/>
            <w:hideMark/>
          </w:tcPr>
          <w:p w14:paraId="481ABE1B" w14:textId="77777777" w:rsidR="00F750A8" w:rsidRPr="006A4D95" w:rsidRDefault="00F750A8" w:rsidP="00EA1EEA">
            <w:pPr>
              <w:jc w:val="right"/>
              <w:rPr>
                <w:sz w:val="14"/>
                <w:szCs w:val="14"/>
              </w:rPr>
            </w:pPr>
            <w:r w:rsidRPr="00942AE2">
              <w:rPr>
                <w:sz w:val="14"/>
                <w:szCs w:val="14"/>
              </w:rPr>
              <w:t>02</w:t>
            </w:r>
          </w:p>
        </w:tc>
        <w:tc>
          <w:tcPr>
            <w:tcW w:w="4149" w:type="dxa"/>
            <w:tcBorders>
              <w:top w:val="nil"/>
              <w:left w:val="nil"/>
              <w:bottom w:val="single" w:sz="4" w:space="0" w:color="000000"/>
              <w:right w:val="single" w:sz="4" w:space="0" w:color="000000"/>
            </w:tcBorders>
            <w:vAlign w:val="bottom"/>
            <w:hideMark/>
          </w:tcPr>
          <w:p w14:paraId="44FBF696" w14:textId="77777777" w:rsidR="00F750A8" w:rsidRPr="006A4D95" w:rsidRDefault="00F750A8" w:rsidP="00EA1EEA">
            <w:pPr>
              <w:rPr>
                <w:sz w:val="14"/>
                <w:szCs w:val="14"/>
              </w:rPr>
            </w:pPr>
            <w:r w:rsidRPr="006A4D95">
              <w:rPr>
                <w:sz w:val="14"/>
                <w:szCs w:val="14"/>
              </w:rPr>
              <w:t>DIESEL S10</w:t>
            </w:r>
          </w:p>
        </w:tc>
        <w:tc>
          <w:tcPr>
            <w:tcW w:w="992" w:type="dxa"/>
            <w:tcBorders>
              <w:top w:val="nil"/>
              <w:left w:val="nil"/>
              <w:bottom w:val="single" w:sz="4" w:space="0" w:color="000000"/>
              <w:right w:val="single" w:sz="4" w:space="0" w:color="000000"/>
            </w:tcBorders>
            <w:shd w:val="clear" w:color="CCCCFF" w:fill="CDCDCD"/>
            <w:noWrap/>
            <w:vAlign w:val="bottom"/>
            <w:hideMark/>
          </w:tcPr>
          <w:p w14:paraId="112FBE19" w14:textId="77777777" w:rsidR="00F750A8" w:rsidRPr="006A4D95" w:rsidRDefault="00F750A8" w:rsidP="00EA1EEA">
            <w:pPr>
              <w:jc w:val="both"/>
              <w:rPr>
                <w:sz w:val="14"/>
                <w:szCs w:val="14"/>
              </w:rPr>
            </w:pPr>
            <w:r w:rsidRPr="006A4D95">
              <w:rPr>
                <w:sz w:val="14"/>
                <w:szCs w:val="14"/>
              </w:rPr>
              <w:t> </w:t>
            </w:r>
          </w:p>
        </w:tc>
        <w:tc>
          <w:tcPr>
            <w:tcW w:w="1066" w:type="dxa"/>
            <w:tcBorders>
              <w:top w:val="nil"/>
              <w:left w:val="nil"/>
              <w:bottom w:val="single" w:sz="4" w:space="0" w:color="000000"/>
              <w:right w:val="single" w:sz="4" w:space="0" w:color="000000"/>
            </w:tcBorders>
            <w:noWrap/>
            <w:vAlign w:val="bottom"/>
            <w:hideMark/>
          </w:tcPr>
          <w:p w14:paraId="6F9C843E" w14:textId="77777777" w:rsidR="00F750A8" w:rsidRPr="006A4D95" w:rsidRDefault="00F750A8" w:rsidP="00EA1EEA">
            <w:pPr>
              <w:jc w:val="right"/>
              <w:rPr>
                <w:sz w:val="14"/>
                <w:szCs w:val="14"/>
              </w:rPr>
            </w:pPr>
            <w:r w:rsidRPr="006A4D95">
              <w:rPr>
                <w:sz w:val="14"/>
                <w:szCs w:val="14"/>
              </w:rPr>
              <w:t>854000,000</w:t>
            </w:r>
          </w:p>
        </w:tc>
        <w:tc>
          <w:tcPr>
            <w:tcW w:w="869" w:type="dxa"/>
            <w:tcBorders>
              <w:top w:val="nil"/>
              <w:left w:val="nil"/>
              <w:bottom w:val="single" w:sz="4" w:space="0" w:color="000000"/>
              <w:right w:val="single" w:sz="4" w:space="0" w:color="000000"/>
            </w:tcBorders>
            <w:noWrap/>
            <w:vAlign w:val="bottom"/>
            <w:hideMark/>
          </w:tcPr>
          <w:p w14:paraId="628A4372" w14:textId="77777777" w:rsidR="00F750A8" w:rsidRPr="006A4D95" w:rsidRDefault="00F750A8" w:rsidP="00EA1EEA">
            <w:pPr>
              <w:rPr>
                <w:sz w:val="14"/>
                <w:szCs w:val="14"/>
              </w:rPr>
            </w:pPr>
            <w:r w:rsidRPr="006A4D95">
              <w:rPr>
                <w:sz w:val="14"/>
                <w:szCs w:val="14"/>
              </w:rPr>
              <w:t xml:space="preserve">LITRO       </w:t>
            </w:r>
          </w:p>
        </w:tc>
        <w:tc>
          <w:tcPr>
            <w:tcW w:w="984" w:type="dxa"/>
            <w:tcBorders>
              <w:top w:val="nil"/>
              <w:left w:val="nil"/>
              <w:bottom w:val="single" w:sz="4" w:space="0" w:color="000000"/>
              <w:right w:val="single" w:sz="4" w:space="0" w:color="000000"/>
            </w:tcBorders>
            <w:shd w:val="clear" w:color="CCCCFF" w:fill="CDCDCD"/>
            <w:noWrap/>
            <w:vAlign w:val="bottom"/>
            <w:hideMark/>
          </w:tcPr>
          <w:p w14:paraId="6D4A4F3E" w14:textId="77777777" w:rsidR="00F750A8" w:rsidRPr="006A4D95" w:rsidRDefault="00F750A8" w:rsidP="00EA1EEA">
            <w:pPr>
              <w:jc w:val="right"/>
              <w:rPr>
                <w:sz w:val="14"/>
                <w:szCs w:val="14"/>
              </w:rPr>
            </w:pPr>
            <w:r w:rsidRPr="006A4D95">
              <w:rPr>
                <w:sz w:val="14"/>
                <w:szCs w:val="14"/>
              </w:rPr>
              <w:t>6,713</w:t>
            </w:r>
          </w:p>
        </w:tc>
        <w:tc>
          <w:tcPr>
            <w:tcW w:w="1163" w:type="dxa"/>
            <w:tcBorders>
              <w:top w:val="nil"/>
              <w:left w:val="nil"/>
              <w:bottom w:val="single" w:sz="4" w:space="0" w:color="000000"/>
              <w:right w:val="single" w:sz="4" w:space="0" w:color="000000"/>
            </w:tcBorders>
            <w:noWrap/>
            <w:vAlign w:val="bottom"/>
            <w:hideMark/>
          </w:tcPr>
          <w:p w14:paraId="56CEEDC4" w14:textId="77777777" w:rsidR="00F750A8" w:rsidRPr="006A4D95" w:rsidRDefault="00F750A8" w:rsidP="00EA1EEA">
            <w:pPr>
              <w:jc w:val="right"/>
              <w:rPr>
                <w:sz w:val="14"/>
                <w:szCs w:val="14"/>
              </w:rPr>
            </w:pPr>
            <w:r w:rsidRPr="006A4D95">
              <w:rPr>
                <w:sz w:val="14"/>
                <w:szCs w:val="14"/>
              </w:rPr>
              <w:t>5732902,00</w:t>
            </w:r>
          </w:p>
        </w:tc>
      </w:tr>
      <w:tr w:rsidR="00F750A8" w:rsidRPr="00942AE2" w14:paraId="3799557A" w14:textId="77777777" w:rsidTr="00F750A8">
        <w:trPr>
          <w:trHeight w:val="255"/>
        </w:trPr>
        <w:tc>
          <w:tcPr>
            <w:tcW w:w="532" w:type="dxa"/>
            <w:tcBorders>
              <w:top w:val="nil"/>
              <w:left w:val="nil"/>
              <w:bottom w:val="nil"/>
              <w:right w:val="nil"/>
            </w:tcBorders>
            <w:noWrap/>
            <w:vAlign w:val="bottom"/>
            <w:hideMark/>
          </w:tcPr>
          <w:p w14:paraId="7EE1BAF1" w14:textId="77777777" w:rsidR="00F750A8" w:rsidRPr="006A4D95" w:rsidRDefault="00F750A8" w:rsidP="00EA1EEA">
            <w:pPr>
              <w:jc w:val="right"/>
              <w:rPr>
                <w:sz w:val="14"/>
                <w:szCs w:val="14"/>
              </w:rPr>
            </w:pPr>
          </w:p>
        </w:tc>
        <w:tc>
          <w:tcPr>
            <w:tcW w:w="4149" w:type="dxa"/>
            <w:tcBorders>
              <w:top w:val="nil"/>
              <w:left w:val="nil"/>
              <w:bottom w:val="nil"/>
              <w:right w:val="nil"/>
            </w:tcBorders>
            <w:vAlign w:val="bottom"/>
            <w:hideMark/>
          </w:tcPr>
          <w:p w14:paraId="34CD98D3" w14:textId="77777777" w:rsidR="00F750A8" w:rsidRPr="006A4D95" w:rsidRDefault="00F750A8" w:rsidP="00EA1EEA">
            <w:pPr>
              <w:jc w:val="both"/>
              <w:rPr>
                <w:i/>
                <w:iCs/>
                <w:sz w:val="14"/>
                <w:szCs w:val="14"/>
              </w:rPr>
            </w:pPr>
            <w:r w:rsidRPr="006A4D95">
              <w:rPr>
                <w:i/>
                <w:iCs/>
                <w:sz w:val="14"/>
                <w:szCs w:val="14"/>
              </w:rPr>
              <w:t>Especificação : Diesel s10.</w:t>
            </w:r>
          </w:p>
        </w:tc>
        <w:tc>
          <w:tcPr>
            <w:tcW w:w="992" w:type="dxa"/>
            <w:tcBorders>
              <w:top w:val="nil"/>
              <w:left w:val="nil"/>
              <w:bottom w:val="nil"/>
              <w:right w:val="nil"/>
            </w:tcBorders>
            <w:noWrap/>
            <w:vAlign w:val="bottom"/>
            <w:hideMark/>
          </w:tcPr>
          <w:p w14:paraId="4E6CB86F" w14:textId="77777777" w:rsidR="00F750A8" w:rsidRPr="006A4D95" w:rsidRDefault="00F750A8" w:rsidP="00EA1EEA">
            <w:pPr>
              <w:jc w:val="both"/>
              <w:rPr>
                <w:i/>
                <w:iCs/>
                <w:sz w:val="14"/>
                <w:szCs w:val="14"/>
              </w:rPr>
            </w:pPr>
          </w:p>
        </w:tc>
        <w:tc>
          <w:tcPr>
            <w:tcW w:w="1066" w:type="dxa"/>
            <w:tcBorders>
              <w:top w:val="nil"/>
              <w:left w:val="nil"/>
              <w:bottom w:val="nil"/>
              <w:right w:val="nil"/>
            </w:tcBorders>
            <w:noWrap/>
            <w:vAlign w:val="bottom"/>
            <w:hideMark/>
          </w:tcPr>
          <w:p w14:paraId="3BEC55BD" w14:textId="77777777" w:rsidR="00F750A8" w:rsidRPr="006A4D95" w:rsidRDefault="00F750A8" w:rsidP="00EA1EEA">
            <w:pPr>
              <w:rPr>
                <w:sz w:val="20"/>
              </w:rPr>
            </w:pPr>
          </w:p>
        </w:tc>
        <w:tc>
          <w:tcPr>
            <w:tcW w:w="869" w:type="dxa"/>
            <w:tcBorders>
              <w:top w:val="nil"/>
              <w:left w:val="nil"/>
              <w:bottom w:val="nil"/>
              <w:right w:val="nil"/>
            </w:tcBorders>
            <w:noWrap/>
            <w:vAlign w:val="bottom"/>
            <w:hideMark/>
          </w:tcPr>
          <w:p w14:paraId="74A1FE36" w14:textId="77777777" w:rsidR="00F750A8" w:rsidRPr="006A4D95" w:rsidRDefault="00F750A8" w:rsidP="00EA1EEA">
            <w:pPr>
              <w:rPr>
                <w:sz w:val="20"/>
              </w:rPr>
            </w:pPr>
          </w:p>
        </w:tc>
        <w:tc>
          <w:tcPr>
            <w:tcW w:w="984" w:type="dxa"/>
            <w:tcBorders>
              <w:top w:val="nil"/>
              <w:left w:val="nil"/>
              <w:bottom w:val="nil"/>
              <w:right w:val="nil"/>
            </w:tcBorders>
            <w:noWrap/>
            <w:vAlign w:val="bottom"/>
            <w:hideMark/>
          </w:tcPr>
          <w:p w14:paraId="05A2538F" w14:textId="77777777" w:rsidR="00F750A8" w:rsidRPr="006A4D95" w:rsidRDefault="00F750A8" w:rsidP="00EA1EEA">
            <w:pPr>
              <w:rPr>
                <w:sz w:val="20"/>
              </w:rPr>
            </w:pPr>
          </w:p>
        </w:tc>
        <w:tc>
          <w:tcPr>
            <w:tcW w:w="1163" w:type="dxa"/>
            <w:tcBorders>
              <w:top w:val="nil"/>
              <w:left w:val="nil"/>
              <w:bottom w:val="nil"/>
              <w:right w:val="nil"/>
            </w:tcBorders>
            <w:noWrap/>
            <w:vAlign w:val="bottom"/>
            <w:hideMark/>
          </w:tcPr>
          <w:p w14:paraId="3F6C44D4" w14:textId="77777777" w:rsidR="00F750A8" w:rsidRPr="006A4D95" w:rsidRDefault="00F750A8" w:rsidP="00EA1EEA">
            <w:pPr>
              <w:rPr>
                <w:sz w:val="20"/>
              </w:rPr>
            </w:pPr>
          </w:p>
        </w:tc>
      </w:tr>
      <w:tr w:rsidR="00F750A8" w:rsidRPr="00942AE2" w14:paraId="597D7CF8" w14:textId="77777777" w:rsidTr="00F750A8">
        <w:trPr>
          <w:trHeight w:val="255"/>
        </w:trPr>
        <w:tc>
          <w:tcPr>
            <w:tcW w:w="532" w:type="dxa"/>
            <w:tcBorders>
              <w:top w:val="single" w:sz="4" w:space="0" w:color="000000"/>
              <w:left w:val="single" w:sz="4" w:space="0" w:color="000000"/>
              <w:bottom w:val="single" w:sz="4" w:space="0" w:color="000000"/>
              <w:right w:val="single" w:sz="4" w:space="0" w:color="000000"/>
            </w:tcBorders>
            <w:noWrap/>
            <w:vAlign w:val="bottom"/>
            <w:hideMark/>
          </w:tcPr>
          <w:p w14:paraId="107108B5" w14:textId="77777777" w:rsidR="00F750A8" w:rsidRPr="006A4D95" w:rsidRDefault="00F750A8" w:rsidP="00EA1EEA">
            <w:pPr>
              <w:jc w:val="right"/>
              <w:rPr>
                <w:sz w:val="14"/>
                <w:szCs w:val="14"/>
              </w:rPr>
            </w:pPr>
            <w:r w:rsidRPr="00942AE2">
              <w:rPr>
                <w:sz w:val="14"/>
                <w:szCs w:val="14"/>
              </w:rPr>
              <w:t>03</w:t>
            </w:r>
          </w:p>
        </w:tc>
        <w:tc>
          <w:tcPr>
            <w:tcW w:w="4149" w:type="dxa"/>
            <w:tcBorders>
              <w:top w:val="single" w:sz="4" w:space="0" w:color="000000"/>
              <w:left w:val="nil"/>
              <w:bottom w:val="single" w:sz="4" w:space="0" w:color="000000"/>
              <w:right w:val="single" w:sz="4" w:space="0" w:color="000000"/>
            </w:tcBorders>
            <w:vAlign w:val="bottom"/>
            <w:hideMark/>
          </w:tcPr>
          <w:p w14:paraId="5B67C3FF" w14:textId="77777777" w:rsidR="00F750A8" w:rsidRPr="006A4D95" w:rsidRDefault="00F750A8" w:rsidP="00EA1EEA">
            <w:pPr>
              <w:rPr>
                <w:sz w:val="14"/>
                <w:szCs w:val="14"/>
              </w:rPr>
            </w:pPr>
            <w:r w:rsidRPr="006A4D95">
              <w:rPr>
                <w:sz w:val="14"/>
                <w:szCs w:val="14"/>
              </w:rPr>
              <w:t>DIESEL COMUM</w:t>
            </w:r>
          </w:p>
        </w:tc>
        <w:tc>
          <w:tcPr>
            <w:tcW w:w="992" w:type="dxa"/>
            <w:tcBorders>
              <w:top w:val="single" w:sz="4" w:space="0" w:color="000000"/>
              <w:left w:val="nil"/>
              <w:bottom w:val="single" w:sz="4" w:space="0" w:color="000000"/>
              <w:right w:val="single" w:sz="4" w:space="0" w:color="000000"/>
            </w:tcBorders>
            <w:shd w:val="clear" w:color="CCCCFF" w:fill="CDCDCD"/>
            <w:noWrap/>
            <w:vAlign w:val="bottom"/>
            <w:hideMark/>
          </w:tcPr>
          <w:p w14:paraId="36D6E8FA" w14:textId="77777777" w:rsidR="00F750A8" w:rsidRPr="006A4D95" w:rsidRDefault="00F750A8" w:rsidP="00EA1EEA">
            <w:pPr>
              <w:jc w:val="both"/>
              <w:rPr>
                <w:sz w:val="14"/>
                <w:szCs w:val="14"/>
              </w:rPr>
            </w:pPr>
            <w:r w:rsidRPr="006A4D95">
              <w:rPr>
                <w:sz w:val="14"/>
                <w:szCs w:val="14"/>
              </w:rPr>
              <w:t> </w:t>
            </w:r>
          </w:p>
        </w:tc>
        <w:tc>
          <w:tcPr>
            <w:tcW w:w="1066" w:type="dxa"/>
            <w:tcBorders>
              <w:top w:val="single" w:sz="4" w:space="0" w:color="000000"/>
              <w:left w:val="nil"/>
              <w:bottom w:val="single" w:sz="4" w:space="0" w:color="000000"/>
              <w:right w:val="single" w:sz="4" w:space="0" w:color="000000"/>
            </w:tcBorders>
            <w:noWrap/>
            <w:vAlign w:val="bottom"/>
            <w:hideMark/>
          </w:tcPr>
          <w:p w14:paraId="6DB48267" w14:textId="77777777" w:rsidR="00F750A8" w:rsidRPr="006A4D95" w:rsidRDefault="00F750A8" w:rsidP="00EA1EEA">
            <w:pPr>
              <w:jc w:val="right"/>
              <w:rPr>
                <w:sz w:val="14"/>
                <w:szCs w:val="14"/>
              </w:rPr>
            </w:pPr>
            <w:r w:rsidRPr="006A4D95">
              <w:rPr>
                <w:sz w:val="14"/>
                <w:szCs w:val="14"/>
              </w:rPr>
              <w:t>593800,000</w:t>
            </w:r>
          </w:p>
        </w:tc>
        <w:tc>
          <w:tcPr>
            <w:tcW w:w="869" w:type="dxa"/>
            <w:tcBorders>
              <w:top w:val="single" w:sz="4" w:space="0" w:color="000000"/>
              <w:left w:val="nil"/>
              <w:bottom w:val="single" w:sz="4" w:space="0" w:color="000000"/>
              <w:right w:val="single" w:sz="4" w:space="0" w:color="000000"/>
            </w:tcBorders>
            <w:noWrap/>
            <w:vAlign w:val="bottom"/>
            <w:hideMark/>
          </w:tcPr>
          <w:p w14:paraId="40FBA37A" w14:textId="77777777" w:rsidR="00F750A8" w:rsidRPr="006A4D95" w:rsidRDefault="00F750A8" w:rsidP="00EA1EEA">
            <w:pPr>
              <w:rPr>
                <w:sz w:val="14"/>
                <w:szCs w:val="14"/>
              </w:rPr>
            </w:pPr>
            <w:r w:rsidRPr="006A4D95">
              <w:rPr>
                <w:sz w:val="14"/>
                <w:szCs w:val="14"/>
              </w:rPr>
              <w:t xml:space="preserve">LITRO       </w:t>
            </w:r>
          </w:p>
        </w:tc>
        <w:tc>
          <w:tcPr>
            <w:tcW w:w="984" w:type="dxa"/>
            <w:tcBorders>
              <w:top w:val="single" w:sz="4" w:space="0" w:color="000000"/>
              <w:left w:val="nil"/>
              <w:bottom w:val="single" w:sz="4" w:space="0" w:color="000000"/>
              <w:right w:val="single" w:sz="4" w:space="0" w:color="000000"/>
            </w:tcBorders>
            <w:shd w:val="clear" w:color="CCCCFF" w:fill="CDCDCD"/>
            <w:noWrap/>
            <w:vAlign w:val="bottom"/>
            <w:hideMark/>
          </w:tcPr>
          <w:p w14:paraId="10BB551E" w14:textId="77777777" w:rsidR="00F750A8" w:rsidRPr="006A4D95" w:rsidRDefault="00F750A8" w:rsidP="00EA1EEA">
            <w:pPr>
              <w:jc w:val="right"/>
              <w:rPr>
                <w:sz w:val="14"/>
                <w:szCs w:val="14"/>
              </w:rPr>
            </w:pPr>
            <w:r w:rsidRPr="006A4D95">
              <w:rPr>
                <w:sz w:val="14"/>
                <w:szCs w:val="14"/>
              </w:rPr>
              <w:t>6,663</w:t>
            </w:r>
          </w:p>
        </w:tc>
        <w:tc>
          <w:tcPr>
            <w:tcW w:w="1163" w:type="dxa"/>
            <w:tcBorders>
              <w:top w:val="single" w:sz="4" w:space="0" w:color="000000"/>
              <w:left w:val="nil"/>
              <w:bottom w:val="single" w:sz="4" w:space="0" w:color="000000"/>
              <w:right w:val="single" w:sz="4" w:space="0" w:color="000000"/>
            </w:tcBorders>
            <w:noWrap/>
            <w:vAlign w:val="bottom"/>
            <w:hideMark/>
          </w:tcPr>
          <w:p w14:paraId="7DBD128C" w14:textId="77777777" w:rsidR="00F750A8" w:rsidRPr="006A4D95" w:rsidRDefault="00F750A8" w:rsidP="00EA1EEA">
            <w:pPr>
              <w:jc w:val="right"/>
              <w:rPr>
                <w:sz w:val="14"/>
                <w:szCs w:val="14"/>
              </w:rPr>
            </w:pPr>
            <w:r w:rsidRPr="006A4D95">
              <w:rPr>
                <w:sz w:val="14"/>
                <w:szCs w:val="14"/>
              </w:rPr>
              <w:t>3956489,40</w:t>
            </w:r>
          </w:p>
        </w:tc>
      </w:tr>
      <w:tr w:rsidR="00F750A8" w:rsidRPr="00942AE2" w14:paraId="54AFAE3E" w14:textId="77777777" w:rsidTr="00F750A8">
        <w:trPr>
          <w:trHeight w:val="255"/>
        </w:trPr>
        <w:tc>
          <w:tcPr>
            <w:tcW w:w="532" w:type="dxa"/>
            <w:tcBorders>
              <w:top w:val="nil"/>
              <w:left w:val="nil"/>
              <w:bottom w:val="nil"/>
              <w:right w:val="nil"/>
            </w:tcBorders>
            <w:noWrap/>
            <w:vAlign w:val="bottom"/>
            <w:hideMark/>
          </w:tcPr>
          <w:p w14:paraId="3E301687" w14:textId="77777777" w:rsidR="00F750A8" w:rsidRPr="006A4D95" w:rsidRDefault="00F750A8" w:rsidP="00EA1EEA">
            <w:pPr>
              <w:jc w:val="right"/>
              <w:rPr>
                <w:sz w:val="14"/>
                <w:szCs w:val="14"/>
              </w:rPr>
            </w:pPr>
          </w:p>
        </w:tc>
        <w:tc>
          <w:tcPr>
            <w:tcW w:w="4149" w:type="dxa"/>
            <w:tcBorders>
              <w:top w:val="nil"/>
              <w:left w:val="nil"/>
              <w:bottom w:val="nil"/>
              <w:right w:val="nil"/>
            </w:tcBorders>
            <w:vAlign w:val="bottom"/>
            <w:hideMark/>
          </w:tcPr>
          <w:p w14:paraId="55DD0A1D" w14:textId="77777777" w:rsidR="00F750A8" w:rsidRPr="006A4D95" w:rsidRDefault="00F750A8" w:rsidP="00EA1EEA">
            <w:pPr>
              <w:jc w:val="both"/>
              <w:rPr>
                <w:i/>
                <w:iCs/>
                <w:sz w:val="14"/>
                <w:szCs w:val="14"/>
              </w:rPr>
            </w:pPr>
            <w:r w:rsidRPr="006A4D95">
              <w:rPr>
                <w:i/>
                <w:iCs/>
                <w:sz w:val="14"/>
                <w:szCs w:val="14"/>
              </w:rPr>
              <w:t>Especificação : Diesel comum.</w:t>
            </w:r>
          </w:p>
        </w:tc>
        <w:tc>
          <w:tcPr>
            <w:tcW w:w="992" w:type="dxa"/>
            <w:tcBorders>
              <w:top w:val="nil"/>
              <w:left w:val="nil"/>
              <w:bottom w:val="nil"/>
              <w:right w:val="nil"/>
            </w:tcBorders>
            <w:noWrap/>
            <w:vAlign w:val="bottom"/>
            <w:hideMark/>
          </w:tcPr>
          <w:p w14:paraId="1BD9E8E8" w14:textId="77777777" w:rsidR="00F750A8" w:rsidRPr="006A4D95" w:rsidRDefault="00F750A8" w:rsidP="00EA1EEA">
            <w:pPr>
              <w:jc w:val="both"/>
              <w:rPr>
                <w:i/>
                <w:iCs/>
                <w:sz w:val="14"/>
                <w:szCs w:val="14"/>
              </w:rPr>
            </w:pPr>
          </w:p>
        </w:tc>
        <w:tc>
          <w:tcPr>
            <w:tcW w:w="1066" w:type="dxa"/>
            <w:tcBorders>
              <w:top w:val="nil"/>
              <w:left w:val="nil"/>
              <w:bottom w:val="nil"/>
              <w:right w:val="nil"/>
            </w:tcBorders>
            <w:noWrap/>
            <w:vAlign w:val="bottom"/>
            <w:hideMark/>
          </w:tcPr>
          <w:p w14:paraId="11C8D51D" w14:textId="77777777" w:rsidR="00F750A8" w:rsidRPr="006A4D95" w:rsidRDefault="00F750A8" w:rsidP="00EA1EEA">
            <w:pPr>
              <w:rPr>
                <w:sz w:val="20"/>
              </w:rPr>
            </w:pPr>
          </w:p>
        </w:tc>
        <w:tc>
          <w:tcPr>
            <w:tcW w:w="869" w:type="dxa"/>
            <w:tcBorders>
              <w:top w:val="nil"/>
              <w:left w:val="nil"/>
              <w:bottom w:val="nil"/>
              <w:right w:val="nil"/>
            </w:tcBorders>
            <w:noWrap/>
            <w:vAlign w:val="bottom"/>
            <w:hideMark/>
          </w:tcPr>
          <w:p w14:paraId="60A4824A" w14:textId="77777777" w:rsidR="00F750A8" w:rsidRPr="006A4D95" w:rsidRDefault="00F750A8" w:rsidP="00EA1EEA">
            <w:pPr>
              <w:rPr>
                <w:sz w:val="20"/>
              </w:rPr>
            </w:pPr>
          </w:p>
        </w:tc>
        <w:tc>
          <w:tcPr>
            <w:tcW w:w="984" w:type="dxa"/>
            <w:tcBorders>
              <w:top w:val="nil"/>
              <w:left w:val="nil"/>
              <w:bottom w:val="nil"/>
              <w:right w:val="nil"/>
            </w:tcBorders>
            <w:noWrap/>
            <w:vAlign w:val="bottom"/>
            <w:hideMark/>
          </w:tcPr>
          <w:p w14:paraId="22273909" w14:textId="77777777" w:rsidR="00F750A8" w:rsidRPr="006A4D95" w:rsidRDefault="00F750A8" w:rsidP="00EA1EEA">
            <w:pPr>
              <w:rPr>
                <w:sz w:val="20"/>
              </w:rPr>
            </w:pPr>
          </w:p>
        </w:tc>
        <w:tc>
          <w:tcPr>
            <w:tcW w:w="1163" w:type="dxa"/>
            <w:tcBorders>
              <w:top w:val="nil"/>
              <w:left w:val="nil"/>
              <w:bottom w:val="nil"/>
              <w:right w:val="nil"/>
            </w:tcBorders>
            <w:noWrap/>
            <w:vAlign w:val="bottom"/>
            <w:hideMark/>
          </w:tcPr>
          <w:p w14:paraId="55C3D42D" w14:textId="77777777" w:rsidR="00F750A8" w:rsidRPr="006A4D95" w:rsidRDefault="00F750A8" w:rsidP="00EA1EEA">
            <w:pPr>
              <w:rPr>
                <w:sz w:val="20"/>
              </w:rPr>
            </w:pPr>
          </w:p>
        </w:tc>
      </w:tr>
      <w:tr w:rsidR="00F750A8" w:rsidRPr="00942AE2" w14:paraId="793559B3" w14:textId="77777777" w:rsidTr="00F750A8">
        <w:trPr>
          <w:trHeight w:val="255"/>
        </w:trPr>
        <w:tc>
          <w:tcPr>
            <w:tcW w:w="532" w:type="dxa"/>
            <w:tcBorders>
              <w:top w:val="nil"/>
              <w:left w:val="nil"/>
              <w:bottom w:val="nil"/>
              <w:right w:val="nil"/>
            </w:tcBorders>
            <w:noWrap/>
            <w:vAlign w:val="bottom"/>
            <w:hideMark/>
          </w:tcPr>
          <w:p w14:paraId="72BC6FF0" w14:textId="77777777" w:rsidR="00F750A8" w:rsidRPr="006A4D95" w:rsidRDefault="00F750A8" w:rsidP="00EA1EEA">
            <w:pPr>
              <w:rPr>
                <w:sz w:val="20"/>
              </w:rPr>
            </w:pPr>
          </w:p>
        </w:tc>
        <w:tc>
          <w:tcPr>
            <w:tcW w:w="4149" w:type="dxa"/>
            <w:tcBorders>
              <w:top w:val="nil"/>
              <w:left w:val="nil"/>
              <w:bottom w:val="nil"/>
              <w:right w:val="nil"/>
            </w:tcBorders>
            <w:noWrap/>
            <w:vAlign w:val="bottom"/>
            <w:hideMark/>
          </w:tcPr>
          <w:p w14:paraId="421F4E36" w14:textId="77777777" w:rsidR="00F750A8" w:rsidRPr="006A4D95" w:rsidRDefault="00F750A8" w:rsidP="00EA1EEA">
            <w:pPr>
              <w:rPr>
                <w:sz w:val="20"/>
              </w:rPr>
            </w:pPr>
          </w:p>
        </w:tc>
        <w:tc>
          <w:tcPr>
            <w:tcW w:w="992" w:type="dxa"/>
            <w:tcBorders>
              <w:top w:val="single" w:sz="4" w:space="0" w:color="000000"/>
              <w:left w:val="single" w:sz="4" w:space="0" w:color="000000"/>
              <w:bottom w:val="single" w:sz="4" w:space="0" w:color="000000"/>
              <w:right w:val="single" w:sz="4" w:space="0" w:color="000000"/>
            </w:tcBorders>
            <w:shd w:val="clear" w:color="CCCCFF" w:fill="CDCDCD"/>
            <w:noWrap/>
            <w:vAlign w:val="bottom"/>
            <w:hideMark/>
          </w:tcPr>
          <w:p w14:paraId="4608498E" w14:textId="77777777" w:rsidR="00F750A8" w:rsidRPr="006A4D95" w:rsidRDefault="00F750A8" w:rsidP="00EA1EEA">
            <w:pPr>
              <w:rPr>
                <w:sz w:val="20"/>
              </w:rPr>
            </w:pPr>
            <w:r w:rsidRPr="006A4D95">
              <w:rPr>
                <w:sz w:val="20"/>
              </w:rPr>
              <w:t> </w:t>
            </w:r>
          </w:p>
        </w:tc>
        <w:tc>
          <w:tcPr>
            <w:tcW w:w="1066" w:type="dxa"/>
            <w:tcBorders>
              <w:top w:val="nil"/>
              <w:left w:val="nil"/>
              <w:bottom w:val="nil"/>
              <w:right w:val="nil"/>
            </w:tcBorders>
            <w:noWrap/>
            <w:vAlign w:val="bottom"/>
            <w:hideMark/>
          </w:tcPr>
          <w:p w14:paraId="46FAA18E" w14:textId="77777777" w:rsidR="00F750A8" w:rsidRPr="006A4D95" w:rsidRDefault="00F750A8" w:rsidP="00EA1EEA">
            <w:pPr>
              <w:rPr>
                <w:sz w:val="20"/>
              </w:rPr>
            </w:pPr>
          </w:p>
        </w:tc>
        <w:tc>
          <w:tcPr>
            <w:tcW w:w="869" w:type="dxa"/>
            <w:tcBorders>
              <w:top w:val="nil"/>
              <w:left w:val="nil"/>
              <w:bottom w:val="nil"/>
              <w:right w:val="nil"/>
            </w:tcBorders>
            <w:noWrap/>
            <w:vAlign w:val="bottom"/>
            <w:hideMark/>
          </w:tcPr>
          <w:p w14:paraId="18149DAE" w14:textId="77777777" w:rsidR="00F750A8" w:rsidRPr="006A4D95" w:rsidRDefault="00F750A8" w:rsidP="00EA1EEA">
            <w:pPr>
              <w:rPr>
                <w:sz w:val="20"/>
              </w:rPr>
            </w:pPr>
          </w:p>
        </w:tc>
        <w:tc>
          <w:tcPr>
            <w:tcW w:w="984" w:type="dxa"/>
            <w:tcBorders>
              <w:top w:val="nil"/>
              <w:left w:val="nil"/>
              <w:bottom w:val="nil"/>
              <w:right w:val="nil"/>
            </w:tcBorders>
            <w:noWrap/>
            <w:vAlign w:val="bottom"/>
            <w:hideMark/>
          </w:tcPr>
          <w:p w14:paraId="69F1CE8F" w14:textId="77777777" w:rsidR="00F750A8" w:rsidRPr="00942AE2" w:rsidRDefault="00F750A8" w:rsidP="00EA1EEA">
            <w:pPr>
              <w:rPr>
                <w:sz w:val="16"/>
                <w:szCs w:val="16"/>
                <w14:shadow w14:blurRad="50800" w14:dist="38100" w14:dir="2700000" w14:sx="100000" w14:sy="100000" w14:kx="0" w14:ky="0" w14:algn="tl">
                  <w14:srgbClr w14:val="000000">
                    <w14:alpha w14:val="60000"/>
                  </w14:srgbClr>
                </w14:shadow>
              </w:rPr>
            </w:pPr>
            <w:r w:rsidRPr="00942AE2">
              <w:rPr>
                <w:sz w:val="16"/>
                <w:szCs w:val="16"/>
                <w14:shadow w14:blurRad="50800" w14:dist="38100" w14:dir="2700000" w14:sx="100000" w14:sy="100000" w14:kx="0" w14:ky="0" w14:algn="tl">
                  <w14:srgbClr w14:val="000000">
                    <w14:alpha w14:val="60000"/>
                  </w14:srgbClr>
                </w14:shadow>
              </w:rPr>
              <w:t>Total :</w:t>
            </w:r>
          </w:p>
        </w:tc>
        <w:tc>
          <w:tcPr>
            <w:tcW w:w="1163" w:type="dxa"/>
            <w:tcBorders>
              <w:top w:val="nil"/>
              <w:left w:val="nil"/>
              <w:bottom w:val="nil"/>
              <w:right w:val="nil"/>
            </w:tcBorders>
            <w:shd w:val="clear" w:color="CCCCFF" w:fill="CDCDCD"/>
            <w:noWrap/>
            <w:vAlign w:val="bottom"/>
            <w:hideMark/>
          </w:tcPr>
          <w:p w14:paraId="7C8E468C" w14:textId="77777777" w:rsidR="00F750A8" w:rsidRPr="00135924" w:rsidRDefault="00F750A8" w:rsidP="00EA1EEA">
            <w:pPr>
              <w:jc w:val="right"/>
              <w:rPr>
                <w:b/>
                <w:sz w:val="16"/>
                <w:szCs w:val="16"/>
              </w:rPr>
            </w:pPr>
            <w:r w:rsidRPr="00135924">
              <w:rPr>
                <w:b/>
                <w:sz w:val="16"/>
                <w:szCs w:val="16"/>
              </w:rPr>
              <w:t>14.171.571,40</w:t>
            </w:r>
          </w:p>
        </w:tc>
      </w:tr>
    </w:tbl>
    <w:p w14:paraId="02426E8A" w14:textId="7999F83F" w:rsidR="00F750A8" w:rsidRDefault="00F750A8" w:rsidP="002663E4">
      <w:pPr>
        <w:widowControl w:val="0"/>
        <w:spacing w:after="360" w:line="360" w:lineRule="auto"/>
        <w:jc w:val="both"/>
        <w:rPr>
          <w:bCs/>
          <w:sz w:val="22"/>
          <w:szCs w:val="22"/>
        </w:rPr>
      </w:pPr>
    </w:p>
    <w:p w14:paraId="22D5827F" w14:textId="77777777" w:rsidR="00135924" w:rsidRDefault="00135924" w:rsidP="002663E4">
      <w:pPr>
        <w:widowControl w:val="0"/>
        <w:spacing w:after="360" w:line="360" w:lineRule="auto"/>
        <w:jc w:val="both"/>
        <w:rPr>
          <w:bCs/>
          <w:sz w:val="22"/>
          <w:szCs w:val="22"/>
        </w:rPr>
      </w:pPr>
    </w:p>
    <w:tbl>
      <w:tblPr>
        <w:tblW w:w="10632" w:type="dxa"/>
        <w:tblInd w:w="-1071" w:type="dxa"/>
        <w:tblCellMar>
          <w:left w:w="70" w:type="dxa"/>
          <w:right w:w="70" w:type="dxa"/>
        </w:tblCellMar>
        <w:tblLook w:val="04A0" w:firstRow="1" w:lastRow="0" w:firstColumn="1" w:lastColumn="0" w:noHBand="0" w:noVBand="1"/>
      </w:tblPr>
      <w:tblGrid>
        <w:gridCol w:w="994"/>
        <w:gridCol w:w="637"/>
        <w:gridCol w:w="637"/>
        <w:gridCol w:w="510"/>
        <w:gridCol w:w="638"/>
        <w:gridCol w:w="727"/>
        <w:gridCol w:w="613"/>
        <w:gridCol w:w="623"/>
        <w:gridCol w:w="740"/>
        <w:gridCol w:w="740"/>
        <w:gridCol w:w="709"/>
        <w:gridCol w:w="798"/>
        <w:gridCol w:w="692"/>
        <w:gridCol w:w="723"/>
        <w:gridCol w:w="851"/>
      </w:tblGrid>
      <w:tr w:rsidR="00135924" w14:paraId="1401CDE8" w14:textId="77777777" w:rsidTr="00135924">
        <w:trPr>
          <w:trHeight w:val="75"/>
        </w:trPr>
        <w:tc>
          <w:tcPr>
            <w:tcW w:w="994" w:type="dxa"/>
            <w:tcBorders>
              <w:top w:val="single" w:sz="4" w:space="0" w:color="000000"/>
              <w:left w:val="single" w:sz="4" w:space="0" w:color="000000"/>
              <w:bottom w:val="nil"/>
              <w:right w:val="single" w:sz="4" w:space="0" w:color="000000"/>
            </w:tcBorders>
            <w:shd w:val="clear" w:color="auto" w:fill="FBE4D5" w:themeFill="accent2" w:themeFillTint="33"/>
            <w:noWrap/>
            <w:vAlign w:val="center"/>
            <w:hideMark/>
          </w:tcPr>
          <w:p w14:paraId="0CF4A113" w14:textId="77777777" w:rsidR="00135924" w:rsidRDefault="00135924" w:rsidP="00F2767C">
            <w:pPr>
              <w:spacing w:line="256" w:lineRule="auto"/>
              <w:jc w:val="center"/>
              <w:rPr>
                <w:kern w:val="0"/>
                <w:sz w:val="18"/>
                <w:szCs w:val="18"/>
                <w:lang w:eastAsia="en-US"/>
              </w:rPr>
            </w:pPr>
          </w:p>
        </w:tc>
        <w:tc>
          <w:tcPr>
            <w:tcW w:w="637" w:type="dxa"/>
            <w:tcBorders>
              <w:top w:val="single" w:sz="4" w:space="0" w:color="000000"/>
              <w:left w:val="nil"/>
              <w:bottom w:val="nil"/>
              <w:right w:val="single" w:sz="4" w:space="0" w:color="000000"/>
            </w:tcBorders>
            <w:shd w:val="clear" w:color="auto" w:fill="FBE4D5" w:themeFill="accent2" w:themeFillTint="33"/>
            <w:noWrap/>
            <w:vAlign w:val="center"/>
            <w:hideMark/>
          </w:tcPr>
          <w:p w14:paraId="1FD400EA" w14:textId="77777777" w:rsidR="00135924" w:rsidRDefault="00135924" w:rsidP="00F2767C">
            <w:pPr>
              <w:spacing w:line="256" w:lineRule="auto"/>
              <w:jc w:val="center"/>
              <w:rPr>
                <w:kern w:val="0"/>
                <w:sz w:val="18"/>
                <w:szCs w:val="18"/>
                <w:lang w:eastAsia="en-US"/>
              </w:rPr>
            </w:pPr>
          </w:p>
        </w:tc>
        <w:tc>
          <w:tcPr>
            <w:tcW w:w="637" w:type="dxa"/>
            <w:tcBorders>
              <w:top w:val="single" w:sz="4" w:space="0" w:color="000000"/>
              <w:left w:val="nil"/>
              <w:bottom w:val="nil"/>
              <w:right w:val="single" w:sz="4" w:space="0" w:color="000000"/>
            </w:tcBorders>
            <w:shd w:val="clear" w:color="auto" w:fill="FBE4D5" w:themeFill="accent2" w:themeFillTint="33"/>
            <w:noWrap/>
            <w:vAlign w:val="center"/>
            <w:hideMark/>
          </w:tcPr>
          <w:p w14:paraId="2333CE87" w14:textId="77777777" w:rsidR="00135924" w:rsidRDefault="00135924" w:rsidP="00F2767C">
            <w:pPr>
              <w:spacing w:line="256" w:lineRule="auto"/>
              <w:jc w:val="center"/>
              <w:rPr>
                <w:kern w:val="0"/>
                <w:sz w:val="18"/>
                <w:szCs w:val="18"/>
                <w:lang w:eastAsia="en-US"/>
              </w:rPr>
            </w:pPr>
          </w:p>
        </w:tc>
        <w:tc>
          <w:tcPr>
            <w:tcW w:w="510" w:type="dxa"/>
            <w:tcBorders>
              <w:top w:val="single" w:sz="4" w:space="0" w:color="000000"/>
              <w:left w:val="nil"/>
              <w:bottom w:val="nil"/>
              <w:right w:val="single" w:sz="4" w:space="0" w:color="000000"/>
            </w:tcBorders>
            <w:shd w:val="clear" w:color="auto" w:fill="FBE4D5" w:themeFill="accent2" w:themeFillTint="33"/>
            <w:noWrap/>
            <w:vAlign w:val="center"/>
            <w:hideMark/>
          </w:tcPr>
          <w:p w14:paraId="1586C964" w14:textId="77777777" w:rsidR="00135924" w:rsidRDefault="00135924" w:rsidP="00F2767C">
            <w:pPr>
              <w:spacing w:line="256" w:lineRule="auto"/>
              <w:jc w:val="center"/>
              <w:rPr>
                <w:kern w:val="0"/>
                <w:sz w:val="18"/>
                <w:szCs w:val="18"/>
                <w:lang w:eastAsia="en-US"/>
              </w:rPr>
            </w:pPr>
          </w:p>
        </w:tc>
        <w:tc>
          <w:tcPr>
            <w:tcW w:w="638" w:type="dxa"/>
            <w:tcBorders>
              <w:top w:val="single" w:sz="4" w:space="0" w:color="000000"/>
              <w:left w:val="nil"/>
              <w:bottom w:val="nil"/>
              <w:right w:val="single" w:sz="4" w:space="0" w:color="000000"/>
            </w:tcBorders>
            <w:shd w:val="clear" w:color="auto" w:fill="FBE4D5" w:themeFill="accent2" w:themeFillTint="33"/>
            <w:noWrap/>
            <w:vAlign w:val="center"/>
            <w:hideMark/>
          </w:tcPr>
          <w:p w14:paraId="6EE8CB94" w14:textId="77777777" w:rsidR="00135924" w:rsidRDefault="00135924" w:rsidP="00F2767C">
            <w:pPr>
              <w:jc w:val="center"/>
              <w:rPr>
                <w:kern w:val="0"/>
                <w:sz w:val="18"/>
                <w:szCs w:val="18"/>
                <w:lang w:eastAsia="en-US"/>
              </w:rPr>
            </w:pPr>
          </w:p>
        </w:tc>
        <w:tc>
          <w:tcPr>
            <w:tcW w:w="727" w:type="dxa"/>
            <w:tcBorders>
              <w:top w:val="single" w:sz="4" w:space="0" w:color="000000"/>
              <w:left w:val="nil"/>
              <w:bottom w:val="nil"/>
              <w:right w:val="single" w:sz="4" w:space="0" w:color="auto"/>
            </w:tcBorders>
            <w:shd w:val="clear" w:color="auto" w:fill="FBE4D5" w:themeFill="accent2" w:themeFillTint="33"/>
            <w:vAlign w:val="center"/>
          </w:tcPr>
          <w:p w14:paraId="73D6ED31" w14:textId="77777777" w:rsidR="00135924" w:rsidRDefault="00135924" w:rsidP="00F2767C">
            <w:pPr>
              <w:spacing w:line="256" w:lineRule="auto"/>
              <w:jc w:val="center"/>
              <w:rPr>
                <w:kern w:val="0"/>
                <w:sz w:val="18"/>
                <w:szCs w:val="18"/>
                <w:lang w:eastAsia="en-US"/>
              </w:rPr>
            </w:pPr>
          </w:p>
        </w:tc>
        <w:tc>
          <w:tcPr>
            <w:tcW w:w="613" w:type="dxa"/>
            <w:vMerge w:val="restart"/>
            <w:tcBorders>
              <w:top w:val="single" w:sz="4" w:space="0" w:color="auto"/>
              <w:left w:val="single" w:sz="4" w:space="0" w:color="auto"/>
              <w:right w:val="single" w:sz="4" w:space="0" w:color="auto"/>
            </w:tcBorders>
            <w:shd w:val="clear" w:color="auto" w:fill="FBE4D5" w:themeFill="accent2" w:themeFillTint="33"/>
            <w:vAlign w:val="center"/>
          </w:tcPr>
          <w:p w14:paraId="17565788" w14:textId="77777777" w:rsidR="00135924" w:rsidRDefault="00135924" w:rsidP="00F2767C">
            <w:pPr>
              <w:spacing w:line="256" w:lineRule="auto"/>
              <w:jc w:val="center"/>
              <w:rPr>
                <w:b/>
                <w:bCs/>
                <w:kern w:val="0"/>
                <w:sz w:val="16"/>
                <w:szCs w:val="16"/>
                <w:lang w:eastAsia="en-US"/>
              </w:rPr>
            </w:pPr>
          </w:p>
          <w:p w14:paraId="6668B114" w14:textId="77777777" w:rsidR="00135924" w:rsidRDefault="00135924" w:rsidP="00F2767C">
            <w:pPr>
              <w:spacing w:line="256" w:lineRule="auto"/>
              <w:jc w:val="center"/>
              <w:rPr>
                <w:kern w:val="0"/>
                <w:sz w:val="18"/>
                <w:szCs w:val="18"/>
                <w:lang w:eastAsia="en-US"/>
              </w:rPr>
            </w:pPr>
            <w:r>
              <w:rPr>
                <w:b/>
                <w:bCs/>
                <w:kern w:val="0"/>
                <w:sz w:val="16"/>
                <w:szCs w:val="16"/>
                <w:lang w:eastAsia="en-US"/>
              </w:rPr>
              <w:t>CULT</w:t>
            </w:r>
          </w:p>
        </w:tc>
        <w:tc>
          <w:tcPr>
            <w:tcW w:w="623" w:type="dxa"/>
            <w:vMerge w:val="restart"/>
            <w:tcBorders>
              <w:top w:val="single" w:sz="4" w:space="0" w:color="auto"/>
              <w:left w:val="single" w:sz="4" w:space="0" w:color="auto"/>
              <w:right w:val="single" w:sz="4" w:space="0" w:color="auto"/>
            </w:tcBorders>
            <w:shd w:val="clear" w:color="auto" w:fill="FBE4D5" w:themeFill="accent2" w:themeFillTint="33"/>
            <w:vAlign w:val="center"/>
          </w:tcPr>
          <w:p w14:paraId="595E40B4" w14:textId="77777777" w:rsidR="00135924" w:rsidRDefault="00135924" w:rsidP="00F2767C">
            <w:pPr>
              <w:spacing w:line="256" w:lineRule="auto"/>
              <w:jc w:val="center"/>
              <w:rPr>
                <w:b/>
                <w:bCs/>
                <w:kern w:val="0"/>
                <w:sz w:val="16"/>
                <w:szCs w:val="16"/>
                <w:lang w:eastAsia="en-US"/>
              </w:rPr>
            </w:pPr>
          </w:p>
          <w:p w14:paraId="0FE51D93" w14:textId="77777777" w:rsidR="00135924" w:rsidRDefault="00135924" w:rsidP="00F2767C">
            <w:pPr>
              <w:spacing w:line="256" w:lineRule="auto"/>
              <w:jc w:val="center"/>
              <w:rPr>
                <w:kern w:val="0"/>
                <w:sz w:val="18"/>
                <w:szCs w:val="18"/>
                <w:lang w:eastAsia="en-US"/>
              </w:rPr>
            </w:pPr>
            <w:r w:rsidRPr="00AD41F2">
              <w:rPr>
                <w:b/>
                <w:bCs/>
                <w:kern w:val="0"/>
                <w:sz w:val="16"/>
                <w:szCs w:val="16"/>
                <w:lang w:eastAsia="en-US"/>
              </w:rPr>
              <w:t>GAB</w:t>
            </w:r>
          </w:p>
        </w:tc>
        <w:tc>
          <w:tcPr>
            <w:tcW w:w="740" w:type="dxa"/>
            <w:tcBorders>
              <w:top w:val="single" w:sz="4" w:space="0" w:color="000000"/>
              <w:left w:val="single" w:sz="4" w:space="0" w:color="auto"/>
              <w:bottom w:val="nil"/>
              <w:right w:val="single" w:sz="4" w:space="0" w:color="000000"/>
            </w:tcBorders>
            <w:shd w:val="clear" w:color="auto" w:fill="FBE4D5" w:themeFill="accent2" w:themeFillTint="33"/>
            <w:vAlign w:val="center"/>
          </w:tcPr>
          <w:p w14:paraId="63AC3E42" w14:textId="77777777" w:rsidR="00135924" w:rsidRDefault="00135924" w:rsidP="00F2767C">
            <w:pPr>
              <w:spacing w:line="256" w:lineRule="auto"/>
              <w:jc w:val="center"/>
              <w:rPr>
                <w:kern w:val="0"/>
                <w:sz w:val="18"/>
                <w:szCs w:val="18"/>
                <w:lang w:eastAsia="en-US"/>
              </w:rPr>
            </w:pPr>
          </w:p>
        </w:tc>
        <w:tc>
          <w:tcPr>
            <w:tcW w:w="740" w:type="dxa"/>
            <w:tcBorders>
              <w:top w:val="single" w:sz="4" w:space="0" w:color="000000"/>
              <w:left w:val="nil"/>
              <w:bottom w:val="nil"/>
              <w:right w:val="single" w:sz="4" w:space="0" w:color="000000"/>
            </w:tcBorders>
            <w:shd w:val="clear" w:color="auto" w:fill="FBE4D5" w:themeFill="accent2" w:themeFillTint="33"/>
            <w:vAlign w:val="center"/>
          </w:tcPr>
          <w:p w14:paraId="61DD4A1C" w14:textId="77777777" w:rsidR="00135924" w:rsidRDefault="00135924" w:rsidP="00F2767C">
            <w:pPr>
              <w:spacing w:line="256" w:lineRule="auto"/>
              <w:jc w:val="center"/>
              <w:rPr>
                <w:kern w:val="0"/>
                <w:sz w:val="18"/>
                <w:szCs w:val="18"/>
                <w:lang w:eastAsia="en-US"/>
              </w:rPr>
            </w:pPr>
          </w:p>
        </w:tc>
        <w:tc>
          <w:tcPr>
            <w:tcW w:w="709" w:type="dxa"/>
            <w:tcBorders>
              <w:top w:val="single" w:sz="4" w:space="0" w:color="000000"/>
              <w:left w:val="nil"/>
              <w:bottom w:val="nil"/>
              <w:right w:val="single" w:sz="4" w:space="0" w:color="000000"/>
            </w:tcBorders>
            <w:shd w:val="clear" w:color="auto" w:fill="FBE4D5" w:themeFill="accent2" w:themeFillTint="33"/>
            <w:vAlign w:val="center"/>
          </w:tcPr>
          <w:p w14:paraId="0170EFBD" w14:textId="77777777" w:rsidR="00135924" w:rsidRDefault="00135924" w:rsidP="00F2767C">
            <w:pPr>
              <w:spacing w:line="256" w:lineRule="auto"/>
              <w:jc w:val="center"/>
              <w:rPr>
                <w:kern w:val="0"/>
                <w:sz w:val="18"/>
                <w:szCs w:val="18"/>
                <w:lang w:eastAsia="en-US"/>
              </w:rPr>
            </w:pPr>
          </w:p>
        </w:tc>
        <w:tc>
          <w:tcPr>
            <w:tcW w:w="798" w:type="dxa"/>
            <w:tcBorders>
              <w:top w:val="single" w:sz="4" w:space="0" w:color="000000"/>
              <w:left w:val="nil"/>
              <w:bottom w:val="nil"/>
              <w:right w:val="single" w:sz="4" w:space="0" w:color="000000"/>
            </w:tcBorders>
            <w:shd w:val="clear" w:color="auto" w:fill="FBE4D5" w:themeFill="accent2" w:themeFillTint="33"/>
            <w:vAlign w:val="center"/>
          </w:tcPr>
          <w:p w14:paraId="64A9D7C9" w14:textId="77777777" w:rsidR="00135924" w:rsidRDefault="00135924" w:rsidP="00F2767C">
            <w:pPr>
              <w:spacing w:line="256" w:lineRule="auto"/>
              <w:jc w:val="center"/>
              <w:rPr>
                <w:kern w:val="0"/>
                <w:sz w:val="18"/>
                <w:szCs w:val="18"/>
                <w:lang w:eastAsia="en-US"/>
              </w:rPr>
            </w:pPr>
          </w:p>
        </w:tc>
        <w:tc>
          <w:tcPr>
            <w:tcW w:w="692" w:type="dxa"/>
            <w:tcBorders>
              <w:top w:val="single" w:sz="4" w:space="0" w:color="000000"/>
              <w:left w:val="nil"/>
              <w:bottom w:val="nil"/>
              <w:right w:val="single" w:sz="4" w:space="0" w:color="000000"/>
            </w:tcBorders>
            <w:vAlign w:val="center"/>
          </w:tcPr>
          <w:p w14:paraId="62C827B7" w14:textId="77777777" w:rsidR="00135924" w:rsidRDefault="00135924" w:rsidP="00F2767C">
            <w:pPr>
              <w:spacing w:line="256" w:lineRule="auto"/>
              <w:jc w:val="center"/>
              <w:rPr>
                <w:kern w:val="0"/>
                <w:sz w:val="18"/>
                <w:szCs w:val="18"/>
                <w:lang w:eastAsia="en-US"/>
              </w:rPr>
            </w:pPr>
          </w:p>
        </w:tc>
        <w:tc>
          <w:tcPr>
            <w:tcW w:w="723" w:type="dxa"/>
            <w:tcBorders>
              <w:top w:val="single" w:sz="4" w:space="0" w:color="000000"/>
              <w:left w:val="nil"/>
              <w:bottom w:val="nil"/>
              <w:right w:val="single" w:sz="4" w:space="0" w:color="000000"/>
            </w:tcBorders>
            <w:vAlign w:val="center"/>
          </w:tcPr>
          <w:p w14:paraId="33A879CA" w14:textId="77777777" w:rsidR="00135924" w:rsidRDefault="00135924" w:rsidP="00F2767C">
            <w:pPr>
              <w:spacing w:line="256" w:lineRule="auto"/>
              <w:jc w:val="center"/>
              <w:rPr>
                <w:kern w:val="0"/>
                <w:sz w:val="18"/>
                <w:szCs w:val="18"/>
                <w:lang w:eastAsia="en-US"/>
              </w:rPr>
            </w:pPr>
          </w:p>
        </w:tc>
        <w:tc>
          <w:tcPr>
            <w:tcW w:w="851" w:type="dxa"/>
            <w:tcBorders>
              <w:top w:val="single" w:sz="4" w:space="0" w:color="000000"/>
              <w:left w:val="nil"/>
              <w:bottom w:val="nil"/>
              <w:right w:val="single" w:sz="4" w:space="0" w:color="000000"/>
            </w:tcBorders>
          </w:tcPr>
          <w:p w14:paraId="6154F9D8" w14:textId="77777777" w:rsidR="00135924" w:rsidRDefault="00135924" w:rsidP="00F2767C">
            <w:pPr>
              <w:spacing w:line="256" w:lineRule="auto"/>
              <w:jc w:val="center"/>
              <w:rPr>
                <w:kern w:val="0"/>
                <w:sz w:val="18"/>
                <w:szCs w:val="18"/>
                <w:lang w:eastAsia="en-US"/>
              </w:rPr>
            </w:pPr>
          </w:p>
        </w:tc>
      </w:tr>
      <w:tr w:rsidR="00135924" w:rsidRPr="00AD41F2" w14:paraId="4AD15DEE" w14:textId="77777777" w:rsidTr="00135924">
        <w:trPr>
          <w:trHeight w:val="354"/>
        </w:trPr>
        <w:tc>
          <w:tcPr>
            <w:tcW w:w="994" w:type="dxa"/>
            <w:tcBorders>
              <w:top w:val="nil"/>
              <w:left w:val="single" w:sz="4" w:space="0" w:color="000000"/>
              <w:bottom w:val="single" w:sz="4" w:space="0" w:color="000000"/>
              <w:right w:val="single" w:sz="4" w:space="0" w:color="000000"/>
            </w:tcBorders>
            <w:shd w:val="clear" w:color="auto" w:fill="FBE4D5" w:themeFill="accent2" w:themeFillTint="33"/>
            <w:noWrap/>
            <w:vAlign w:val="center"/>
            <w:hideMark/>
          </w:tcPr>
          <w:p w14:paraId="2444E91E"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ITEM</w:t>
            </w:r>
          </w:p>
        </w:tc>
        <w:tc>
          <w:tcPr>
            <w:tcW w:w="637" w:type="dxa"/>
            <w:tcBorders>
              <w:top w:val="nil"/>
              <w:left w:val="nil"/>
              <w:bottom w:val="single" w:sz="4" w:space="0" w:color="000000"/>
              <w:right w:val="single" w:sz="4" w:space="0" w:color="000000"/>
            </w:tcBorders>
            <w:shd w:val="clear" w:color="auto" w:fill="FBE4D5" w:themeFill="accent2" w:themeFillTint="33"/>
            <w:noWrap/>
            <w:vAlign w:val="center"/>
            <w:hideMark/>
          </w:tcPr>
          <w:p w14:paraId="02AFE158"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ADM</w:t>
            </w:r>
          </w:p>
        </w:tc>
        <w:tc>
          <w:tcPr>
            <w:tcW w:w="637" w:type="dxa"/>
            <w:tcBorders>
              <w:top w:val="nil"/>
              <w:left w:val="nil"/>
              <w:bottom w:val="single" w:sz="4" w:space="0" w:color="000000"/>
              <w:right w:val="single" w:sz="4" w:space="0" w:color="000000"/>
            </w:tcBorders>
            <w:shd w:val="clear" w:color="auto" w:fill="FBE4D5" w:themeFill="accent2" w:themeFillTint="33"/>
            <w:noWrap/>
            <w:vAlign w:val="center"/>
            <w:hideMark/>
          </w:tcPr>
          <w:p w14:paraId="30649E59"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SMAS</w:t>
            </w:r>
          </w:p>
        </w:tc>
        <w:tc>
          <w:tcPr>
            <w:tcW w:w="510" w:type="dxa"/>
            <w:tcBorders>
              <w:top w:val="nil"/>
              <w:left w:val="nil"/>
              <w:bottom w:val="single" w:sz="4" w:space="0" w:color="000000"/>
              <w:right w:val="single" w:sz="4" w:space="0" w:color="000000"/>
            </w:tcBorders>
            <w:shd w:val="clear" w:color="auto" w:fill="FBE4D5" w:themeFill="accent2" w:themeFillTint="33"/>
            <w:noWrap/>
            <w:vAlign w:val="center"/>
            <w:hideMark/>
          </w:tcPr>
          <w:p w14:paraId="1F1B8AB6"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FAZ</w:t>
            </w:r>
          </w:p>
        </w:tc>
        <w:tc>
          <w:tcPr>
            <w:tcW w:w="638" w:type="dxa"/>
            <w:tcBorders>
              <w:top w:val="nil"/>
              <w:left w:val="nil"/>
              <w:bottom w:val="single" w:sz="4" w:space="0" w:color="000000"/>
              <w:right w:val="single" w:sz="4" w:space="0" w:color="000000"/>
            </w:tcBorders>
            <w:shd w:val="clear" w:color="auto" w:fill="FBE4D5" w:themeFill="accent2" w:themeFillTint="33"/>
            <w:noWrap/>
            <w:vAlign w:val="center"/>
            <w:hideMark/>
          </w:tcPr>
          <w:p w14:paraId="7EA53271"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IND</w:t>
            </w:r>
          </w:p>
        </w:tc>
        <w:tc>
          <w:tcPr>
            <w:tcW w:w="727" w:type="dxa"/>
            <w:tcBorders>
              <w:top w:val="nil"/>
              <w:left w:val="nil"/>
              <w:bottom w:val="single" w:sz="4" w:space="0" w:color="000000"/>
              <w:right w:val="single" w:sz="4" w:space="0" w:color="auto"/>
            </w:tcBorders>
            <w:shd w:val="clear" w:color="auto" w:fill="FBE4D5" w:themeFill="accent2" w:themeFillTint="33"/>
            <w:vAlign w:val="center"/>
            <w:hideMark/>
          </w:tcPr>
          <w:p w14:paraId="228D2073"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CONTG</w:t>
            </w:r>
          </w:p>
        </w:tc>
        <w:tc>
          <w:tcPr>
            <w:tcW w:w="613" w:type="dxa"/>
            <w:vMerge/>
            <w:tcBorders>
              <w:left w:val="single" w:sz="4" w:space="0" w:color="auto"/>
              <w:bottom w:val="single" w:sz="4" w:space="0" w:color="auto"/>
              <w:right w:val="single" w:sz="4" w:space="0" w:color="auto"/>
            </w:tcBorders>
            <w:shd w:val="clear" w:color="auto" w:fill="FBE4D5" w:themeFill="accent2" w:themeFillTint="33"/>
            <w:vAlign w:val="center"/>
          </w:tcPr>
          <w:p w14:paraId="1B2297F3" w14:textId="77777777" w:rsidR="00135924" w:rsidRPr="00AD41F2" w:rsidRDefault="00135924" w:rsidP="00F2767C">
            <w:pPr>
              <w:spacing w:line="256" w:lineRule="auto"/>
              <w:jc w:val="center"/>
              <w:rPr>
                <w:b/>
                <w:bCs/>
                <w:kern w:val="0"/>
                <w:sz w:val="16"/>
                <w:szCs w:val="16"/>
                <w:lang w:eastAsia="en-US"/>
              </w:rPr>
            </w:pPr>
          </w:p>
        </w:tc>
        <w:tc>
          <w:tcPr>
            <w:tcW w:w="623" w:type="dxa"/>
            <w:vMerge/>
            <w:tcBorders>
              <w:left w:val="single" w:sz="4" w:space="0" w:color="auto"/>
              <w:bottom w:val="single" w:sz="4" w:space="0" w:color="auto"/>
              <w:right w:val="single" w:sz="4" w:space="0" w:color="auto"/>
            </w:tcBorders>
            <w:shd w:val="clear" w:color="auto" w:fill="FBE4D5" w:themeFill="accent2" w:themeFillTint="33"/>
            <w:vAlign w:val="center"/>
            <w:hideMark/>
          </w:tcPr>
          <w:p w14:paraId="192BF349" w14:textId="77777777" w:rsidR="00135924" w:rsidRPr="00AD41F2" w:rsidRDefault="00135924" w:rsidP="00F2767C">
            <w:pPr>
              <w:spacing w:line="256" w:lineRule="auto"/>
              <w:jc w:val="center"/>
              <w:rPr>
                <w:b/>
                <w:bCs/>
                <w:kern w:val="0"/>
                <w:sz w:val="16"/>
                <w:szCs w:val="16"/>
                <w:lang w:eastAsia="en-US"/>
              </w:rPr>
            </w:pPr>
          </w:p>
        </w:tc>
        <w:tc>
          <w:tcPr>
            <w:tcW w:w="740" w:type="dxa"/>
            <w:tcBorders>
              <w:top w:val="nil"/>
              <w:left w:val="single" w:sz="4" w:space="0" w:color="auto"/>
              <w:bottom w:val="single" w:sz="4" w:space="0" w:color="000000"/>
              <w:right w:val="single" w:sz="4" w:space="0" w:color="000000"/>
            </w:tcBorders>
            <w:shd w:val="clear" w:color="auto" w:fill="FBE4D5" w:themeFill="accent2" w:themeFillTint="33"/>
            <w:vAlign w:val="center"/>
            <w:hideMark/>
          </w:tcPr>
          <w:p w14:paraId="4620FF3A"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SMS</w:t>
            </w:r>
          </w:p>
        </w:tc>
        <w:tc>
          <w:tcPr>
            <w:tcW w:w="740" w:type="dxa"/>
            <w:tcBorders>
              <w:top w:val="nil"/>
              <w:left w:val="nil"/>
              <w:bottom w:val="single" w:sz="4" w:space="0" w:color="000000"/>
              <w:right w:val="single" w:sz="4" w:space="0" w:color="000000"/>
            </w:tcBorders>
            <w:shd w:val="clear" w:color="auto" w:fill="FBE4D5" w:themeFill="accent2" w:themeFillTint="33"/>
            <w:vAlign w:val="center"/>
            <w:hideMark/>
          </w:tcPr>
          <w:p w14:paraId="7AEC2763"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MEIO</w:t>
            </w:r>
          </w:p>
        </w:tc>
        <w:tc>
          <w:tcPr>
            <w:tcW w:w="709" w:type="dxa"/>
            <w:tcBorders>
              <w:top w:val="nil"/>
              <w:left w:val="nil"/>
              <w:bottom w:val="single" w:sz="4" w:space="0" w:color="000000"/>
              <w:right w:val="single" w:sz="4" w:space="0" w:color="000000"/>
            </w:tcBorders>
            <w:shd w:val="clear" w:color="auto" w:fill="FBE4D5" w:themeFill="accent2" w:themeFillTint="33"/>
            <w:vAlign w:val="center"/>
            <w:hideMark/>
          </w:tcPr>
          <w:p w14:paraId="50B00091"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SEMEC</w:t>
            </w:r>
          </w:p>
        </w:tc>
        <w:tc>
          <w:tcPr>
            <w:tcW w:w="798" w:type="dxa"/>
            <w:tcBorders>
              <w:top w:val="nil"/>
              <w:left w:val="nil"/>
              <w:bottom w:val="single" w:sz="4" w:space="0" w:color="000000"/>
              <w:right w:val="single" w:sz="4" w:space="0" w:color="000000"/>
            </w:tcBorders>
            <w:shd w:val="clear" w:color="auto" w:fill="FBE4D5" w:themeFill="accent2" w:themeFillTint="33"/>
            <w:vAlign w:val="center"/>
            <w:hideMark/>
          </w:tcPr>
          <w:p w14:paraId="0B12A168"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FUNDEB</w:t>
            </w:r>
          </w:p>
        </w:tc>
        <w:tc>
          <w:tcPr>
            <w:tcW w:w="692" w:type="dxa"/>
            <w:tcBorders>
              <w:top w:val="nil"/>
              <w:left w:val="nil"/>
              <w:bottom w:val="single" w:sz="4" w:space="0" w:color="000000"/>
              <w:right w:val="single" w:sz="4" w:space="0" w:color="000000"/>
            </w:tcBorders>
            <w:shd w:val="clear" w:color="auto" w:fill="FBE4D5" w:themeFill="accent2" w:themeFillTint="33"/>
            <w:vAlign w:val="center"/>
            <w:hideMark/>
          </w:tcPr>
          <w:p w14:paraId="64C6C761"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OBRAS</w:t>
            </w:r>
          </w:p>
        </w:tc>
        <w:tc>
          <w:tcPr>
            <w:tcW w:w="723" w:type="dxa"/>
            <w:tcBorders>
              <w:top w:val="nil"/>
              <w:left w:val="nil"/>
              <w:bottom w:val="single" w:sz="4" w:space="0" w:color="000000"/>
              <w:right w:val="single" w:sz="4" w:space="0" w:color="000000"/>
            </w:tcBorders>
            <w:shd w:val="clear" w:color="auto" w:fill="FBE4D5" w:themeFill="accent2" w:themeFillTint="33"/>
            <w:vAlign w:val="center"/>
            <w:hideMark/>
          </w:tcPr>
          <w:p w14:paraId="38DBC1B6"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AGRI</w:t>
            </w:r>
          </w:p>
        </w:tc>
        <w:tc>
          <w:tcPr>
            <w:tcW w:w="851" w:type="dxa"/>
            <w:tcBorders>
              <w:top w:val="nil"/>
              <w:left w:val="nil"/>
              <w:bottom w:val="single" w:sz="4" w:space="0" w:color="000000"/>
              <w:right w:val="single" w:sz="4" w:space="0" w:color="000000"/>
            </w:tcBorders>
            <w:shd w:val="clear" w:color="auto" w:fill="FBE4D5" w:themeFill="accent2" w:themeFillTint="33"/>
            <w:vAlign w:val="center"/>
          </w:tcPr>
          <w:p w14:paraId="61A3250D"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TOTAL</w:t>
            </w:r>
          </w:p>
        </w:tc>
      </w:tr>
      <w:tr w:rsidR="00135924" w:rsidRPr="00AD41F2" w14:paraId="1767AD72" w14:textId="77777777" w:rsidTr="00135924">
        <w:trPr>
          <w:trHeight w:val="354"/>
        </w:trPr>
        <w:tc>
          <w:tcPr>
            <w:tcW w:w="994" w:type="dxa"/>
            <w:tcBorders>
              <w:top w:val="nil"/>
              <w:left w:val="single" w:sz="4" w:space="0" w:color="000000"/>
              <w:bottom w:val="single" w:sz="4" w:space="0" w:color="000000"/>
              <w:right w:val="single" w:sz="4" w:space="0" w:color="000000"/>
            </w:tcBorders>
            <w:shd w:val="clear" w:color="auto" w:fill="FBE4D5" w:themeFill="accent2" w:themeFillTint="33"/>
            <w:noWrap/>
            <w:vAlign w:val="center"/>
            <w:hideMark/>
          </w:tcPr>
          <w:p w14:paraId="5D0D571D"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GASOLINA</w:t>
            </w:r>
          </w:p>
        </w:tc>
        <w:tc>
          <w:tcPr>
            <w:tcW w:w="637" w:type="dxa"/>
            <w:tcBorders>
              <w:top w:val="nil"/>
              <w:left w:val="nil"/>
              <w:bottom w:val="single" w:sz="4" w:space="0" w:color="000000"/>
              <w:right w:val="single" w:sz="4" w:space="0" w:color="000000"/>
            </w:tcBorders>
            <w:vAlign w:val="center"/>
            <w:hideMark/>
          </w:tcPr>
          <w:p w14:paraId="63D3E3B3"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3</w:t>
            </w:r>
            <w:r w:rsidRPr="00AD41F2">
              <w:rPr>
                <w:kern w:val="0"/>
                <w:sz w:val="16"/>
                <w:szCs w:val="16"/>
                <w:lang w:eastAsia="en-US"/>
              </w:rPr>
              <w:t>5.000</w:t>
            </w:r>
          </w:p>
        </w:tc>
        <w:tc>
          <w:tcPr>
            <w:tcW w:w="637" w:type="dxa"/>
            <w:tcBorders>
              <w:top w:val="nil"/>
              <w:left w:val="nil"/>
              <w:bottom w:val="single" w:sz="4" w:space="0" w:color="000000"/>
              <w:right w:val="single" w:sz="4" w:space="0" w:color="000000"/>
            </w:tcBorders>
            <w:noWrap/>
            <w:vAlign w:val="center"/>
            <w:hideMark/>
          </w:tcPr>
          <w:p w14:paraId="52D34702"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14</w:t>
            </w:r>
            <w:r w:rsidRPr="00AD41F2">
              <w:rPr>
                <w:kern w:val="0"/>
                <w:sz w:val="16"/>
                <w:szCs w:val="16"/>
                <w:lang w:eastAsia="en-US"/>
              </w:rPr>
              <w:t>.000</w:t>
            </w:r>
          </w:p>
        </w:tc>
        <w:tc>
          <w:tcPr>
            <w:tcW w:w="510" w:type="dxa"/>
            <w:tcBorders>
              <w:top w:val="nil"/>
              <w:left w:val="nil"/>
              <w:bottom w:val="single" w:sz="4" w:space="0" w:color="000000"/>
              <w:right w:val="single" w:sz="4" w:space="0" w:color="000000"/>
            </w:tcBorders>
            <w:noWrap/>
            <w:vAlign w:val="center"/>
            <w:hideMark/>
          </w:tcPr>
          <w:p w14:paraId="0E57F0AB"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7</w:t>
            </w:r>
            <w:r w:rsidRPr="00AD41F2">
              <w:rPr>
                <w:kern w:val="0"/>
                <w:sz w:val="16"/>
                <w:szCs w:val="16"/>
                <w:lang w:eastAsia="en-US"/>
              </w:rPr>
              <w:t>.000</w:t>
            </w:r>
          </w:p>
        </w:tc>
        <w:tc>
          <w:tcPr>
            <w:tcW w:w="638" w:type="dxa"/>
            <w:tcBorders>
              <w:top w:val="nil"/>
              <w:left w:val="nil"/>
              <w:bottom w:val="single" w:sz="4" w:space="0" w:color="000000"/>
              <w:right w:val="single" w:sz="4" w:space="0" w:color="000000"/>
            </w:tcBorders>
            <w:noWrap/>
            <w:vAlign w:val="center"/>
            <w:hideMark/>
          </w:tcPr>
          <w:p w14:paraId="5EB89AE6"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1.4</w:t>
            </w:r>
            <w:r w:rsidRPr="00AD41F2">
              <w:rPr>
                <w:kern w:val="0"/>
                <w:sz w:val="16"/>
                <w:szCs w:val="16"/>
                <w:lang w:eastAsia="en-US"/>
              </w:rPr>
              <w:t>00</w:t>
            </w:r>
          </w:p>
        </w:tc>
        <w:tc>
          <w:tcPr>
            <w:tcW w:w="727" w:type="dxa"/>
            <w:tcBorders>
              <w:top w:val="nil"/>
              <w:left w:val="nil"/>
              <w:bottom w:val="single" w:sz="4" w:space="0" w:color="000000"/>
              <w:right w:val="single" w:sz="4" w:space="0" w:color="auto"/>
            </w:tcBorders>
            <w:vAlign w:val="center"/>
            <w:hideMark/>
          </w:tcPr>
          <w:p w14:paraId="6B1B4E08"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4.2</w:t>
            </w:r>
            <w:r w:rsidRPr="00AD41F2">
              <w:rPr>
                <w:kern w:val="0"/>
                <w:sz w:val="16"/>
                <w:szCs w:val="16"/>
                <w:lang w:eastAsia="en-US"/>
              </w:rPr>
              <w:t>00</w:t>
            </w:r>
          </w:p>
        </w:tc>
        <w:tc>
          <w:tcPr>
            <w:tcW w:w="613" w:type="dxa"/>
            <w:tcBorders>
              <w:top w:val="single" w:sz="4" w:space="0" w:color="auto"/>
              <w:left w:val="single" w:sz="4" w:space="0" w:color="auto"/>
              <w:bottom w:val="single" w:sz="4" w:space="0" w:color="auto"/>
              <w:right w:val="single" w:sz="4" w:space="0" w:color="auto"/>
            </w:tcBorders>
            <w:vAlign w:val="center"/>
          </w:tcPr>
          <w:p w14:paraId="118D7901"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42.000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7B67C4A5"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11.2</w:t>
            </w:r>
            <w:r w:rsidRPr="00AD41F2">
              <w:rPr>
                <w:kern w:val="0"/>
                <w:sz w:val="16"/>
                <w:szCs w:val="16"/>
                <w:lang w:eastAsia="en-US"/>
              </w:rPr>
              <w:t>00</w:t>
            </w:r>
          </w:p>
        </w:tc>
        <w:tc>
          <w:tcPr>
            <w:tcW w:w="740" w:type="dxa"/>
            <w:tcBorders>
              <w:top w:val="nil"/>
              <w:left w:val="single" w:sz="4" w:space="0" w:color="auto"/>
              <w:bottom w:val="single" w:sz="4" w:space="0" w:color="000000"/>
              <w:right w:val="single" w:sz="4" w:space="0" w:color="000000"/>
            </w:tcBorders>
            <w:vAlign w:val="center"/>
            <w:hideMark/>
          </w:tcPr>
          <w:p w14:paraId="56EFF15D"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270.2</w:t>
            </w:r>
            <w:r w:rsidRPr="00AD41F2">
              <w:rPr>
                <w:kern w:val="0"/>
                <w:sz w:val="16"/>
                <w:szCs w:val="16"/>
                <w:lang w:eastAsia="en-US"/>
              </w:rPr>
              <w:t>00</w:t>
            </w:r>
          </w:p>
        </w:tc>
        <w:tc>
          <w:tcPr>
            <w:tcW w:w="740" w:type="dxa"/>
            <w:tcBorders>
              <w:top w:val="nil"/>
              <w:left w:val="nil"/>
              <w:bottom w:val="single" w:sz="4" w:space="0" w:color="000000"/>
              <w:right w:val="single" w:sz="4" w:space="0" w:color="000000"/>
            </w:tcBorders>
            <w:vAlign w:val="center"/>
            <w:hideMark/>
          </w:tcPr>
          <w:p w14:paraId="4E0B6DB4"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84</w:t>
            </w:r>
            <w:r w:rsidRPr="00AD41F2">
              <w:rPr>
                <w:kern w:val="0"/>
                <w:sz w:val="16"/>
                <w:szCs w:val="16"/>
                <w:lang w:eastAsia="en-US"/>
              </w:rPr>
              <w:t>.000</w:t>
            </w:r>
          </w:p>
        </w:tc>
        <w:tc>
          <w:tcPr>
            <w:tcW w:w="709" w:type="dxa"/>
            <w:tcBorders>
              <w:top w:val="nil"/>
              <w:left w:val="nil"/>
              <w:bottom w:val="single" w:sz="4" w:space="0" w:color="000000"/>
              <w:right w:val="single" w:sz="4" w:space="0" w:color="000000"/>
            </w:tcBorders>
            <w:vAlign w:val="center"/>
            <w:hideMark/>
          </w:tcPr>
          <w:p w14:paraId="277C61F7"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3</w:t>
            </w:r>
            <w:r w:rsidRPr="00AD41F2">
              <w:rPr>
                <w:kern w:val="0"/>
                <w:sz w:val="16"/>
                <w:szCs w:val="16"/>
                <w:lang w:eastAsia="en-US"/>
              </w:rPr>
              <w:t>5.000</w:t>
            </w:r>
          </w:p>
        </w:tc>
        <w:tc>
          <w:tcPr>
            <w:tcW w:w="798" w:type="dxa"/>
            <w:tcBorders>
              <w:top w:val="nil"/>
              <w:left w:val="nil"/>
              <w:bottom w:val="single" w:sz="4" w:space="0" w:color="000000"/>
              <w:right w:val="single" w:sz="4" w:space="0" w:color="000000"/>
            </w:tcBorders>
            <w:vAlign w:val="center"/>
            <w:hideMark/>
          </w:tcPr>
          <w:p w14:paraId="69C716D2"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3</w:t>
            </w:r>
            <w:r w:rsidRPr="00AD41F2">
              <w:rPr>
                <w:kern w:val="0"/>
                <w:sz w:val="16"/>
                <w:szCs w:val="16"/>
                <w:lang w:eastAsia="en-US"/>
              </w:rPr>
              <w:t>5.000</w:t>
            </w:r>
          </w:p>
        </w:tc>
        <w:tc>
          <w:tcPr>
            <w:tcW w:w="692" w:type="dxa"/>
            <w:tcBorders>
              <w:top w:val="nil"/>
              <w:left w:val="nil"/>
              <w:bottom w:val="single" w:sz="4" w:space="0" w:color="000000"/>
              <w:right w:val="single" w:sz="4" w:space="0" w:color="000000"/>
            </w:tcBorders>
            <w:vAlign w:val="center"/>
            <w:hideMark/>
          </w:tcPr>
          <w:p w14:paraId="15C36B2E"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126</w:t>
            </w:r>
            <w:r w:rsidRPr="00AD41F2">
              <w:rPr>
                <w:kern w:val="0"/>
                <w:sz w:val="16"/>
                <w:szCs w:val="16"/>
                <w:lang w:eastAsia="en-US"/>
              </w:rPr>
              <w:t>.000</w:t>
            </w:r>
          </w:p>
        </w:tc>
        <w:tc>
          <w:tcPr>
            <w:tcW w:w="723" w:type="dxa"/>
            <w:tcBorders>
              <w:top w:val="nil"/>
              <w:left w:val="nil"/>
              <w:bottom w:val="single" w:sz="4" w:space="0" w:color="000000"/>
              <w:right w:val="single" w:sz="4" w:space="0" w:color="000000"/>
            </w:tcBorders>
            <w:vAlign w:val="center"/>
            <w:hideMark/>
          </w:tcPr>
          <w:p w14:paraId="04F384FA"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8</w:t>
            </w:r>
            <w:r w:rsidRPr="00AD41F2">
              <w:rPr>
                <w:kern w:val="0"/>
                <w:sz w:val="16"/>
                <w:szCs w:val="16"/>
                <w:lang w:eastAsia="en-US"/>
              </w:rPr>
              <w:t>.000</w:t>
            </w:r>
          </w:p>
        </w:tc>
        <w:tc>
          <w:tcPr>
            <w:tcW w:w="851" w:type="dxa"/>
            <w:tcBorders>
              <w:top w:val="nil"/>
              <w:left w:val="nil"/>
              <w:bottom w:val="single" w:sz="4" w:space="0" w:color="000000"/>
              <w:right w:val="single" w:sz="4" w:space="0" w:color="000000"/>
            </w:tcBorders>
            <w:vAlign w:val="center"/>
          </w:tcPr>
          <w:p w14:paraId="0D412651" w14:textId="77777777" w:rsidR="00135924" w:rsidRPr="002657C8" w:rsidRDefault="00135924" w:rsidP="00F2767C">
            <w:pPr>
              <w:spacing w:line="256" w:lineRule="auto"/>
              <w:jc w:val="center"/>
              <w:rPr>
                <w:b/>
                <w:kern w:val="0"/>
                <w:sz w:val="16"/>
                <w:szCs w:val="16"/>
                <w:lang w:eastAsia="en-US"/>
              </w:rPr>
            </w:pPr>
            <w:r w:rsidRPr="002657C8">
              <w:rPr>
                <w:b/>
                <w:kern w:val="0"/>
                <w:sz w:val="16"/>
                <w:szCs w:val="16"/>
                <w:lang w:eastAsia="en-US"/>
              </w:rPr>
              <w:t>673.000</w:t>
            </w:r>
          </w:p>
        </w:tc>
      </w:tr>
      <w:tr w:rsidR="00135924" w:rsidRPr="00AD41F2" w14:paraId="73B974D1" w14:textId="77777777" w:rsidTr="00135924">
        <w:trPr>
          <w:trHeight w:val="354"/>
        </w:trPr>
        <w:tc>
          <w:tcPr>
            <w:tcW w:w="994" w:type="dxa"/>
            <w:tcBorders>
              <w:top w:val="nil"/>
              <w:left w:val="single" w:sz="4" w:space="0" w:color="000000"/>
              <w:bottom w:val="single" w:sz="4" w:space="0" w:color="000000"/>
              <w:right w:val="single" w:sz="4" w:space="0" w:color="000000"/>
            </w:tcBorders>
            <w:shd w:val="clear" w:color="auto" w:fill="FBE4D5" w:themeFill="accent2" w:themeFillTint="33"/>
            <w:noWrap/>
            <w:vAlign w:val="center"/>
            <w:hideMark/>
          </w:tcPr>
          <w:p w14:paraId="7F75B4D8"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DIESEL S10</w:t>
            </w:r>
          </w:p>
        </w:tc>
        <w:tc>
          <w:tcPr>
            <w:tcW w:w="637" w:type="dxa"/>
            <w:tcBorders>
              <w:top w:val="nil"/>
              <w:left w:val="nil"/>
              <w:bottom w:val="single" w:sz="4" w:space="0" w:color="000000"/>
              <w:right w:val="single" w:sz="4" w:space="0" w:color="000000"/>
            </w:tcBorders>
            <w:vAlign w:val="center"/>
            <w:hideMark/>
          </w:tcPr>
          <w:p w14:paraId="61A7B8C7"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28</w:t>
            </w:r>
            <w:r w:rsidRPr="00AD41F2">
              <w:rPr>
                <w:kern w:val="0"/>
                <w:sz w:val="16"/>
                <w:szCs w:val="16"/>
                <w:lang w:eastAsia="en-US"/>
              </w:rPr>
              <w:t>.000</w:t>
            </w:r>
          </w:p>
        </w:tc>
        <w:tc>
          <w:tcPr>
            <w:tcW w:w="637" w:type="dxa"/>
            <w:tcBorders>
              <w:top w:val="nil"/>
              <w:left w:val="nil"/>
              <w:bottom w:val="single" w:sz="4" w:space="0" w:color="000000"/>
              <w:right w:val="single" w:sz="4" w:space="0" w:color="000000"/>
            </w:tcBorders>
            <w:noWrap/>
            <w:vAlign w:val="center"/>
            <w:hideMark/>
          </w:tcPr>
          <w:p w14:paraId="7A68A34D"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7</w:t>
            </w:r>
            <w:r w:rsidRPr="00AD41F2">
              <w:rPr>
                <w:kern w:val="0"/>
                <w:sz w:val="16"/>
                <w:szCs w:val="16"/>
                <w:lang w:eastAsia="en-US"/>
              </w:rPr>
              <w:t>.000</w:t>
            </w:r>
          </w:p>
        </w:tc>
        <w:tc>
          <w:tcPr>
            <w:tcW w:w="510" w:type="dxa"/>
            <w:tcBorders>
              <w:top w:val="nil"/>
              <w:left w:val="nil"/>
              <w:bottom w:val="single" w:sz="4" w:space="0" w:color="000000"/>
              <w:right w:val="single" w:sz="4" w:space="0" w:color="000000"/>
            </w:tcBorders>
            <w:noWrap/>
            <w:vAlign w:val="center"/>
            <w:hideMark/>
          </w:tcPr>
          <w:p w14:paraId="1B4DA83A"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7</w:t>
            </w:r>
            <w:r w:rsidRPr="00AD41F2">
              <w:rPr>
                <w:kern w:val="0"/>
                <w:sz w:val="16"/>
                <w:szCs w:val="16"/>
                <w:lang w:eastAsia="en-US"/>
              </w:rPr>
              <w:t>.000</w:t>
            </w:r>
          </w:p>
        </w:tc>
        <w:tc>
          <w:tcPr>
            <w:tcW w:w="638" w:type="dxa"/>
            <w:tcBorders>
              <w:top w:val="nil"/>
              <w:left w:val="nil"/>
              <w:bottom w:val="single" w:sz="4" w:space="0" w:color="000000"/>
              <w:right w:val="single" w:sz="4" w:space="0" w:color="000000"/>
            </w:tcBorders>
            <w:noWrap/>
            <w:vAlign w:val="center"/>
            <w:hideMark/>
          </w:tcPr>
          <w:p w14:paraId="0D3B783D"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1.4</w:t>
            </w:r>
            <w:r w:rsidRPr="00AD41F2">
              <w:rPr>
                <w:kern w:val="0"/>
                <w:sz w:val="16"/>
                <w:szCs w:val="16"/>
                <w:lang w:eastAsia="en-US"/>
              </w:rPr>
              <w:t>00</w:t>
            </w:r>
          </w:p>
        </w:tc>
        <w:tc>
          <w:tcPr>
            <w:tcW w:w="727" w:type="dxa"/>
            <w:tcBorders>
              <w:top w:val="nil"/>
              <w:left w:val="nil"/>
              <w:bottom w:val="single" w:sz="4" w:space="0" w:color="000000"/>
              <w:right w:val="single" w:sz="4" w:space="0" w:color="auto"/>
            </w:tcBorders>
            <w:vAlign w:val="center"/>
            <w:hideMark/>
          </w:tcPr>
          <w:p w14:paraId="3D80745B" w14:textId="77777777" w:rsidR="00135924" w:rsidRPr="00AD41F2" w:rsidRDefault="00135924" w:rsidP="00F2767C">
            <w:pPr>
              <w:spacing w:line="256" w:lineRule="auto"/>
              <w:jc w:val="center"/>
              <w:rPr>
                <w:kern w:val="0"/>
                <w:sz w:val="16"/>
                <w:szCs w:val="16"/>
                <w:lang w:eastAsia="en-US"/>
              </w:rPr>
            </w:pPr>
            <w:r w:rsidRPr="0079279C">
              <w:rPr>
                <w:kern w:val="0"/>
                <w:sz w:val="16"/>
                <w:szCs w:val="16"/>
                <w:lang w:eastAsia="en-US"/>
              </w:rPr>
              <w:t>4.200</w:t>
            </w:r>
          </w:p>
        </w:tc>
        <w:tc>
          <w:tcPr>
            <w:tcW w:w="613" w:type="dxa"/>
            <w:tcBorders>
              <w:top w:val="single" w:sz="4" w:space="0" w:color="auto"/>
              <w:left w:val="single" w:sz="4" w:space="0" w:color="auto"/>
              <w:bottom w:val="single" w:sz="4" w:space="0" w:color="auto"/>
              <w:right w:val="single" w:sz="4" w:space="0" w:color="auto"/>
            </w:tcBorders>
            <w:vAlign w:val="center"/>
          </w:tcPr>
          <w:p w14:paraId="03FCA9BE"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4.200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0F0899F8"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14</w:t>
            </w:r>
            <w:r w:rsidRPr="00AD41F2">
              <w:rPr>
                <w:kern w:val="0"/>
                <w:sz w:val="16"/>
                <w:szCs w:val="16"/>
                <w:lang w:eastAsia="en-US"/>
              </w:rPr>
              <w:t>.000</w:t>
            </w:r>
          </w:p>
        </w:tc>
        <w:tc>
          <w:tcPr>
            <w:tcW w:w="740" w:type="dxa"/>
            <w:tcBorders>
              <w:top w:val="nil"/>
              <w:left w:val="single" w:sz="4" w:space="0" w:color="auto"/>
              <w:bottom w:val="single" w:sz="4" w:space="0" w:color="000000"/>
              <w:right w:val="single" w:sz="4" w:space="0" w:color="000000"/>
            </w:tcBorders>
            <w:vAlign w:val="center"/>
            <w:hideMark/>
          </w:tcPr>
          <w:p w14:paraId="58077E8F"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172.2</w:t>
            </w:r>
            <w:r w:rsidRPr="00AD41F2">
              <w:rPr>
                <w:kern w:val="0"/>
                <w:sz w:val="16"/>
                <w:szCs w:val="16"/>
                <w:lang w:eastAsia="en-US"/>
              </w:rPr>
              <w:t>00</w:t>
            </w:r>
          </w:p>
        </w:tc>
        <w:tc>
          <w:tcPr>
            <w:tcW w:w="740" w:type="dxa"/>
            <w:tcBorders>
              <w:top w:val="nil"/>
              <w:left w:val="nil"/>
              <w:bottom w:val="single" w:sz="4" w:space="0" w:color="000000"/>
              <w:right w:val="single" w:sz="4" w:space="0" w:color="000000"/>
            </w:tcBorders>
            <w:vAlign w:val="center"/>
            <w:hideMark/>
          </w:tcPr>
          <w:p w14:paraId="328F0805"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240</w:t>
            </w:r>
            <w:r w:rsidRPr="00AD41F2">
              <w:rPr>
                <w:kern w:val="0"/>
                <w:sz w:val="16"/>
                <w:szCs w:val="16"/>
                <w:lang w:eastAsia="en-US"/>
              </w:rPr>
              <w:t>.000</w:t>
            </w:r>
          </w:p>
        </w:tc>
        <w:tc>
          <w:tcPr>
            <w:tcW w:w="709" w:type="dxa"/>
            <w:tcBorders>
              <w:top w:val="nil"/>
              <w:left w:val="nil"/>
              <w:bottom w:val="single" w:sz="4" w:space="0" w:color="000000"/>
              <w:right w:val="single" w:sz="4" w:space="0" w:color="000000"/>
            </w:tcBorders>
            <w:vAlign w:val="center"/>
            <w:hideMark/>
          </w:tcPr>
          <w:p w14:paraId="34337A04"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42</w:t>
            </w:r>
            <w:r w:rsidRPr="00AD41F2">
              <w:rPr>
                <w:kern w:val="0"/>
                <w:sz w:val="16"/>
                <w:szCs w:val="16"/>
                <w:lang w:eastAsia="en-US"/>
              </w:rPr>
              <w:t>.000</w:t>
            </w:r>
          </w:p>
        </w:tc>
        <w:tc>
          <w:tcPr>
            <w:tcW w:w="798" w:type="dxa"/>
            <w:tcBorders>
              <w:top w:val="nil"/>
              <w:left w:val="nil"/>
              <w:bottom w:val="single" w:sz="4" w:space="0" w:color="000000"/>
              <w:right w:val="single" w:sz="4" w:space="0" w:color="000000"/>
            </w:tcBorders>
            <w:vAlign w:val="center"/>
            <w:hideMark/>
          </w:tcPr>
          <w:p w14:paraId="35DCA8E5"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42</w:t>
            </w:r>
            <w:r w:rsidRPr="00AD41F2">
              <w:rPr>
                <w:kern w:val="0"/>
                <w:sz w:val="16"/>
                <w:szCs w:val="16"/>
                <w:lang w:eastAsia="en-US"/>
              </w:rPr>
              <w:t>.000</w:t>
            </w:r>
          </w:p>
        </w:tc>
        <w:tc>
          <w:tcPr>
            <w:tcW w:w="692" w:type="dxa"/>
            <w:tcBorders>
              <w:top w:val="nil"/>
              <w:left w:val="nil"/>
              <w:bottom w:val="single" w:sz="4" w:space="0" w:color="000000"/>
              <w:right w:val="single" w:sz="4" w:space="0" w:color="000000"/>
            </w:tcBorders>
            <w:vAlign w:val="center"/>
            <w:hideMark/>
          </w:tcPr>
          <w:p w14:paraId="6D4830EE"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252</w:t>
            </w:r>
            <w:r w:rsidRPr="00AD41F2">
              <w:rPr>
                <w:kern w:val="0"/>
                <w:sz w:val="16"/>
                <w:szCs w:val="16"/>
                <w:lang w:eastAsia="en-US"/>
              </w:rPr>
              <w:t>.000</w:t>
            </w:r>
          </w:p>
        </w:tc>
        <w:tc>
          <w:tcPr>
            <w:tcW w:w="723" w:type="dxa"/>
            <w:tcBorders>
              <w:top w:val="nil"/>
              <w:left w:val="nil"/>
              <w:bottom w:val="single" w:sz="4" w:space="0" w:color="000000"/>
              <w:right w:val="single" w:sz="4" w:space="0" w:color="000000"/>
            </w:tcBorders>
            <w:vAlign w:val="center"/>
            <w:hideMark/>
          </w:tcPr>
          <w:p w14:paraId="058A0F34"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40</w:t>
            </w:r>
            <w:r w:rsidRPr="00AD41F2">
              <w:rPr>
                <w:kern w:val="0"/>
                <w:sz w:val="16"/>
                <w:szCs w:val="16"/>
                <w:lang w:eastAsia="en-US"/>
              </w:rPr>
              <w:t>.000</w:t>
            </w:r>
          </w:p>
        </w:tc>
        <w:tc>
          <w:tcPr>
            <w:tcW w:w="851" w:type="dxa"/>
            <w:tcBorders>
              <w:top w:val="nil"/>
              <w:left w:val="nil"/>
              <w:bottom w:val="single" w:sz="4" w:space="0" w:color="000000"/>
              <w:right w:val="single" w:sz="4" w:space="0" w:color="000000"/>
            </w:tcBorders>
            <w:vAlign w:val="center"/>
          </w:tcPr>
          <w:p w14:paraId="1C75F15E" w14:textId="77777777" w:rsidR="00135924" w:rsidRPr="002657C8" w:rsidRDefault="00135924" w:rsidP="00F2767C">
            <w:pPr>
              <w:spacing w:line="256" w:lineRule="auto"/>
              <w:jc w:val="center"/>
              <w:rPr>
                <w:b/>
                <w:kern w:val="0"/>
                <w:sz w:val="16"/>
                <w:szCs w:val="16"/>
                <w:lang w:eastAsia="en-US"/>
              </w:rPr>
            </w:pPr>
            <w:r w:rsidRPr="002657C8">
              <w:rPr>
                <w:b/>
                <w:kern w:val="0"/>
                <w:sz w:val="16"/>
                <w:szCs w:val="16"/>
                <w:lang w:eastAsia="en-US"/>
              </w:rPr>
              <w:t>854.000</w:t>
            </w:r>
          </w:p>
        </w:tc>
      </w:tr>
      <w:tr w:rsidR="00135924" w:rsidRPr="00AD41F2" w14:paraId="5129B009" w14:textId="77777777" w:rsidTr="00135924">
        <w:trPr>
          <w:trHeight w:val="354"/>
        </w:trPr>
        <w:tc>
          <w:tcPr>
            <w:tcW w:w="994" w:type="dxa"/>
            <w:tcBorders>
              <w:top w:val="nil"/>
              <w:left w:val="single" w:sz="4" w:space="0" w:color="000000"/>
              <w:bottom w:val="single" w:sz="4" w:space="0" w:color="000000"/>
              <w:right w:val="single" w:sz="4" w:space="0" w:color="000000"/>
            </w:tcBorders>
            <w:shd w:val="clear" w:color="auto" w:fill="FBE4D5" w:themeFill="accent2" w:themeFillTint="33"/>
            <w:noWrap/>
            <w:vAlign w:val="center"/>
            <w:hideMark/>
          </w:tcPr>
          <w:p w14:paraId="2CC375AE" w14:textId="77777777" w:rsidR="00135924" w:rsidRPr="00AD41F2" w:rsidRDefault="00135924" w:rsidP="00F2767C">
            <w:pPr>
              <w:spacing w:line="256" w:lineRule="auto"/>
              <w:jc w:val="center"/>
              <w:rPr>
                <w:b/>
                <w:bCs/>
                <w:kern w:val="0"/>
                <w:sz w:val="16"/>
                <w:szCs w:val="16"/>
                <w:lang w:eastAsia="en-US"/>
              </w:rPr>
            </w:pPr>
            <w:r w:rsidRPr="00AD41F2">
              <w:rPr>
                <w:b/>
                <w:bCs/>
                <w:kern w:val="0"/>
                <w:sz w:val="16"/>
                <w:szCs w:val="16"/>
                <w:lang w:eastAsia="en-US"/>
              </w:rPr>
              <w:t>DIESEL COMUM</w:t>
            </w:r>
          </w:p>
        </w:tc>
        <w:tc>
          <w:tcPr>
            <w:tcW w:w="637" w:type="dxa"/>
            <w:tcBorders>
              <w:top w:val="nil"/>
              <w:left w:val="nil"/>
              <w:bottom w:val="single" w:sz="4" w:space="0" w:color="000000"/>
              <w:right w:val="single" w:sz="4" w:space="0" w:color="000000"/>
            </w:tcBorders>
            <w:vAlign w:val="center"/>
            <w:hideMark/>
          </w:tcPr>
          <w:p w14:paraId="61866282" w14:textId="77777777" w:rsidR="00135924" w:rsidRPr="00AD41F2" w:rsidRDefault="00135924" w:rsidP="00F2767C">
            <w:pPr>
              <w:jc w:val="center"/>
              <w:rPr>
                <w:b/>
                <w:bCs/>
                <w:kern w:val="0"/>
                <w:sz w:val="16"/>
                <w:szCs w:val="16"/>
                <w:lang w:eastAsia="en-US"/>
              </w:rPr>
            </w:pPr>
            <w:r>
              <w:rPr>
                <w:b/>
                <w:bCs/>
                <w:kern w:val="0"/>
                <w:sz w:val="16"/>
                <w:szCs w:val="16"/>
                <w:lang w:eastAsia="en-US"/>
              </w:rPr>
              <w:t>-</w:t>
            </w:r>
          </w:p>
        </w:tc>
        <w:tc>
          <w:tcPr>
            <w:tcW w:w="637" w:type="dxa"/>
            <w:tcBorders>
              <w:top w:val="nil"/>
              <w:left w:val="nil"/>
              <w:bottom w:val="single" w:sz="4" w:space="0" w:color="000000"/>
              <w:right w:val="single" w:sz="4" w:space="0" w:color="000000"/>
            </w:tcBorders>
            <w:noWrap/>
            <w:vAlign w:val="center"/>
            <w:hideMark/>
          </w:tcPr>
          <w:p w14:paraId="7B7E0E4F"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7</w:t>
            </w:r>
            <w:r w:rsidRPr="00AD41F2">
              <w:rPr>
                <w:kern w:val="0"/>
                <w:sz w:val="16"/>
                <w:szCs w:val="16"/>
                <w:lang w:eastAsia="en-US"/>
              </w:rPr>
              <w:t>.000</w:t>
            </w:r>
          </w:p>
        </w:tc>
        <w:tc>
          <w:tcPr>
            <w:tcW w:w="510" w:type="dxa"/>
            <w:tcBorders>
              <w:top w:val="nil"/>
              <w:left w:val="nil"/>
              <w:bottom w:val="single" w:sz="4" w:space="0" w:color="000000"/>
              <w:right w:val="single" w:sz="4" w:space="0" w:color="000000"/>
            </w:tcBorders>
            <w:noWrap/>
            <w:vAlign w:val="center"/>
            <w:hideMark/>
          </w:tcPr>
          <w:p w14:paraId="2DF7DAEC"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7</w:t>
            </w:r>
            <w:r w:rsidRPr="00AD41F2">
              <w:rPr>
                <w:kern w:val="0"/>
                <w:sz w:val="16"/>
                <w:szCs w:val="16"/>
                <w:lang w:eastAsia="en-US"/>
              </w:rPr>
              <w:t>.000</w:t>
            </w:r>
          </w:p>
        </w:tc>
        <w:tc>
          <w:tcPr>
            <w:tcW w:w="638" w:type="dxa"/>
            <w:tcBorders>
              <w:top w:val="nil"/>
              <w:left w:val="nil"/>
              <w:bottom w:val="single" w:sz="4" w:space="0" w:color="000000"/>
              <w:right w:val="single" w:sz="4" w:space="0" w:color="000000"/>
            </w:tcBorders>
            <w:noWrap/>
            <w:vAlign w:val="center"/>
            <w:hideMark/>
          </w:tcPr>
          <w:p w14:paraId="18964AB5"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1.4</w:t>
            </w:r>
            <w:r w:rsidRPr="00AD41F2">
              <w:rPr>
                <w:kern w:val="0"/>
                <w:sz w:val="16"/>
                <w:szCs w:val="16"/>
                <w:lang w:eastAsia="en-US"/>
              </w:rPr>
              <w:t>00</w:t>
            </w:r>
          </w:p>
        </w:tc>
        <w:tc>
          <w:tcPr>
            <w:tcW w:w="727" w:type="dxa"/>
            <w:tcBorders>
              <w:top w:val="nil"/>
              <w:left w:val="nil"/>
              <w:bottom w:val="single" w:sz="4" w:space="0" w:color="000000"/>
              <w:right w:val="single" w:sz="4" w:space="0" w:color="auto"/>
            </w:tcBorders>
            <w:vAlign w:val="center"/>
            <w:hideMark/>
          </w:tcPr>
          <w:p w14:paraId="58BCB35B" w14:textId="77777777" w:rsidR="00135924" w:rsidRPr="00AD41F2" w:rsidRDefault="00135924" w:rsidP="00F2767C">
            <w:pPr>
              <w:spacing w:line="256" w:lineRule="auto"/>
              <w:jc w:val="center"/>
              <w:rPr>
                <w:kern w:val="0"/>
                <w:sz w:val="16"/>
                <w:szCs w:val="16"/>
                <w:lang w:eastAsia="en-US"/>
              </w:rPr>
            </w:pPr>
            <w:r w:rsidRPr="0079279C">
              <w:rPr>
                <w:kern w:val="0"/>
                <w:sz w:val="16"/>
                <w:szCs w:val="16"/>
                <w:lang w:eastAsia="en-US"/>
              </w:rPr>
              <w:t>4.200</w:t>
            </w:r>
          </w:p>
        </w:tc>
        <w:tc>
          <w:tcPr>
            <w:tcW w:w="613" w:type="dxa"/>
            <w:tcBorders>
              <w:top w:val="single" w:sz="4" w:space="0" w:color="auto"/>
              <w:left w:val="single" w:sz="4" w:space="0" w:color="auto"/>
              <w:bottom w:val="single" w:sz="4" w:space="0" w:color="auto"/>
              <w:right w:val="single" w:sz="4" w:space="0" w:color="auto"/>
            </w:tcBorders>
            <w:vAlign w:val="center"/>
          </w:tcPr>
          <w:p w14:paraId="5A398D56"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4.200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6CF00FEE"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7</w:t>
            </w:r>
            <w:r w:rsidRPr="00AD41F2">
              <w:rPr>
                <w:kern w:val="0"/>
                <w:sz w:val="16"/>
                <w:szCs w:val="16"/>
                <w:lang w:eastAsia="en-US"/>
              </w:rPr>
              <w:t>.000</w:t>
            </w:r>
          </w:p>
        </w:tc>
        <w:tc>
          <w:tcPr>
            <w:tcW w:w="740" w:type="dxa"/>
            <w:tcBorders>
              <w:top w:val="nil"/>
              <w:left w:val="single" w:sz="4" w:space="0" w:color="auto"/>
              <w:bottom w:val="single" w:sz="4" w:space="0" w:color="000000"/>
              <w:right w:val="single" w:sz="4" w:space="0" w:color="000000"/>
            </w:tcBorders>
            <w:vAlign w:val="center"/>
            <w:hideMark/>
          </w:tcPr>
          <w:p w14:paraId="50A008AF"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28</w:t>
            </w:r>
            <w:r w:rsidRPr="00AD41F2">
              <w:rPr>
                <w:kern w:val="0"/>
                <w:sz w:val="16"/>
                <w:szCs w:val="16"/>
                <w:lang w:eastAsia="en-US"/>
              </w:rPr>
              <w:t>.000</w:t>
            </w:r>
          </w:p>
        </w:tc>
        <w:tc>
          <w:tcPr>
            <w:tcW w:w="740" w:type="dxa"/>
            <w:tcBorders>
              <w:top w:val="nil"/>
              <w:left w:val="nil"/>
              <w:bottom w:val="single" w:sz="4" w:space="0" w:color="000000"/>
              <w:right w:val="single" w:sz="4" w:space="0" w:color="000000"/>
            </w:tcBorders>
            <w:vAlign w:val="center"/>
            <w:hideMark/>
          </w:tcPr>
          <w:p w14:paraId="2679F8B8" w14:textId="77777777" w:rsidR="00135924" w:rsidRPr="00AD41F2" w:rsidRDefault="00135924" w:rsidP="00F2767C">
            <w:pPr>
              <w:spacing w:line="256" w:lineRule="auto"/>
              <w:jc w:val="center"/>
              <w:rPr>
                <w:kern w:val="0"/>
                <w:sz w:val="16"/>
                <w:szCs w:val="16"/>
                <w:lang w:eastAsia="en-US"/>
              </w:rPr>
            </w:pPr>
            <w:r w:rsidRPr="00AD41F2">
              <w:rPr>
                <w:kern w:val="0"/>
                <w:sz w:val="16"/>
                <w:szCs w:val="16"/>
                <w:lang w:eastAsia="en-US"/>
              </w:rPr>
              <w:t>1</w:t>
            </w:r>
            <w:r>
              <w:rPr>
                <w:kern w:val="0"/>
                <w:sz w:val="16"/>
                <w:szCs w:val="16"/>
                <w:lang w:eastAsia="en-US"/>
              </w:rPr>
              <w:t>8</w:t>
            </w:r>
            <w:r w:rsidRPr="00AD41F2">
              <w:rPr>
                <w:kern w:val="0"/>
                <w:sz w:val="16"/>
                <w:szCs w:val="16"/>
                <w:lang w:eastAsia="en-US"/>
              </w:rPr>
              <w:t>0.000</w:t>
            </w:r>
          </w:p>
        </w:tc>
        <w:tc>
          <w:tcPr>
            <w:tcW w:w="709" w:type="dxa"/>
            <w:tcBorders>
              <w:top w:val="nil"/>
              <w:left w:val="nil"/>
              <w:bottom w:val="single" w:sz="4" w:space="0" w:color="000000"/>
              <w:right w:val="single" w:sz="4" w:space="0" w:color="000000"/>
            </w:tcBorders>
            <w:vAlign w:val="center"/>
            <w:hideMark/>
          </w:tcPr>
          <w:p w14:paraId="304767D6"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28</w:t>
            </w:r>
            <w:r w:rsidRPr="00AD41F2">
              <w:rPr>
                <w:kern w:val="0"/>
                <w:sz w:val="16"/>
                <w:szCs w:val="16"/>
                <w:lang w:eastAsia="en-US"/>
              </w:rPr>
              <w:t>.000</w:t>
            </w:r>
          </w:p>
        </w:tc>
        <w:tc>
          <w:tcPr>
            <w:tcW w:w="798" w:type="dxa"/>
            <w:tcBorders>
              <w:top w:val="nil"/>
              <w:left w:val="nil"/>
              <w:bottom w:val="single" w:sz="4" w:space="0" w:color="000000"/>
              <w:right w:val="single" w:sz="4" w:space="0" w:color="000000"/>
            </w:tcBorders>
            <w:vAlign w:val="center"/>
            <w:hideMark/>
          </w:tcPr>
          <w:p w14:paraId="3E675109"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28</w:t>
            </w:r>
            <w:r w:rsidRPr="00AD41F2">
              <w:rPr>
                <w:kern w:val="0"/>
                <w:sz w:val="16"/>
                <w:szCs w:val="16"/>
                <w:lang w:eastAsia="en-US"/>
              </w:rPr>
              <w:t>.000</w:t>
            </w:r>
          </w:p>
        </w:tc>
        <w:tc>
          <w:tcPr>
            <w:tcW w:w="692" w:type="dxa"/>
            <w:tcBorders>
              <w:top w:val="nil"/>
              <w:left w:val="nil"/>
              <w:bottom w:val="single" w:sz="4" w:space="0" w:color="000000"/>
              <w:right w:val="single" w:sz="4" w:space="0" w:color="000000"/>
            </w:tcBorders>
            <w:vAlign w:val="center"/>
            <w:hideMark/>
          </w:tcPr>
          <w:p w14:paraId="1C9CAD60"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252</w:t>
            </w:r>
            <w:r w:rsidRPr="00AD41F2">
              <w:rPr>
                <w:kern w:val="0"/>
                <w:sz w:val="16"/>
                <w:szCs w:val="16"/>
                <w:lang w:eastAsia="en-US"/>
              </w:rPr>
              <w:t>.000</w:t>
            </w:r>
          </w:p>
        </w:tc>
        <w:tc>
          <w:tcPr>
            <w:tcW w:w="723" w:type="dxa"/>
            <w:tcBorders>
              <w:top w:val="nil"/>
              <w:left w:val="nil"/>
              <w:bottom w:val="single" w:sz="4" w:space="0" w:color="000000"/>
              <w:right w:val="single" w:sz="4" w:space="0" w:color="000000"/>
            </w:tcBorders>
            <w:vAlign w:val="center"/>
            <w:hideMark/>
          </w:tcPr>
          <w:p w14:paraId="41B3ECF4" w14:textId="77777777" w:rsidR="00135924" w:rsidRPr="00AD41F2" w:rsidRDefault="00135924" w:rsidP="00F2767C">
            <w:pPr>
              <w:spacing w:line="256" w:lineRule="auto"/>
              <w:jc w:val="center"/>
              <w:rPr>
                <w:kern w:val="0"/>
                <w:sz w:val="16"/>
                <w:szCs w:val="16"/>
                <w:lang w:eastAsia="en-US"/>
              </w:rPr>
            </w:pPr>
            <w:r>
              <w:rPr>
                <w:kern w:val="0"/>
                <w:sz w:val="16"/>
                <w:szCs w:val="16"/>
                <w:lang w:eastAsia="en-US"/>
              </w:rPr>
              <w:t>47</w:t>
            </w:r>
            <w:r w:rsidRPr="00AD41F2">
              <w:rPr>
                <w:kern w:val="0"/>
                <w:sz w:val="16"/>
                <w:szCs w:val="16"/>
                <w:lang w:eastAsia="en-US"/>
              </w:rPr>
              <w:t>.000</w:t>
            </w:r>
          </w:p>
        </w:tc>
        <w:tc>
          <w:tcPr>
            <w:tcW w:w="851" w:type="dxa"/>
            <w:tcBorders>
              <w:top w:val="nil"/>
              <w:left w:val="nil"/>
              <w:bottom w:val="single" w:sz="4" w:space="0" w:color="000000"/>
              <w:right w:val="single" w:sz="4" w:space="0" w:color="000000"/>
            </w:tcBorders>
            <w:vAlign w:val="center"/>
          </w:tcPr>
          <w:p w14:paraId="2E962582" w14:textId="77777777" w:rsidR="00135924" w:rsidRPr="00854FDE" w:rsidRDefault="00135924" w:rsidP="00F2767C">
            <w:pPr>
              <w:spacing w:line="256" w:lineRule="auto"/>
              <w:jc w:val="center"/>
              <w:rPr>
                <w:b/>
                <w:kern w:val="0"/>
                <w:sz w:val="16"/>
                <w:szCs w:val="16"/>
                <w:lang w:eastAsia="en-US"/>
              </w:rPr>
            </w:pPr>
            <w:r w:rsidRPr="00854FDE">
              <w:rPr>
                <w:b/>
                <w:kern w:val="0"/>
                <w:sz w:val="16"/>
                <w:szCs w:val="16"/>
                <w:lang w:eastAsia="en-US"/>
              </w:rPr>
              <w:t>593.800</w:t>
            </w:r>
          </w:p>
        </w:tc>
      </w:tr>
    </w:tbl>
    <w:p w14:paraId="4902D6BB" w14:textId="77777777" w:rsidR="00135924" w:rsidRPr="000C5B11" w:rsidRDefault="00135924" w:rsidP="002663E4">
      <w:pPr>
        <w:widowControl w:val="0"/>
        <w:spacing w:after="360" w:line="360" w:lineRule="auto"/>
        <w:jc w:val="both"/>
        <w:rPr>
          <w:bCs/>
          <w:sz w:val="22"/>
          <w:szCs w:val="22"/>
        </w:rPr>
      </w:pPr>
    </w:p>
    <w:p w14:paraId="150540C6" w14:textId="36624E0B" w:rsidR="004D1CD5" w:rsidRPr="000C5B11" w:rsidRDefault="004D1CD5" w:rsidP="002663E4">
      <w:pPr>
        <w:spacing w:after="360" w:line="360" w:lineRule="auto"/>
        <w:jc w:val="both"/>
        <w:rPr>
          <w:b/>
          <w:sz w:val="22"/>
          <w:szCs w:val="22"/>
          <w:u w:val="single"/>
        </w:rPr>
      </w:pPr>
      <w:r w:rsidRPr="000C5B11">
        <w:rPr>
          <w:b/>
          <w:sz w:val="22"/>
          <w:szCs w:val="22"/>
          <w:u w:val="single"/>
        </w:rPr>
        <w:t>6.</w:t>
      </w:r>
      <w:r w:rsidRPr="000C5B11">
        <w:rPr>
          <w:b/>
          <w:sz w:val="22"/>
          <w:szCs w:val="22"/>
        </w:rPr>
        <w:t xml:space="preserve"> </w:t>
      </w:r>
      <w:r w:rsidRPr="000C5B11">
        <w:rPr>
          <w:b/>
          <w:sz w:val="22"/>
          <w:szCs w:val="22"/>
          <w:u w:val="single"/>
        </w:rPr>
        <w:t>SOLUÇÃO POSSÍVEL</w:t>
      </w:r>
    </w:p>
    <w:p w14:paraId="0592AA46" w14:textId="5A91A660" w:rsidR="004D1CD5" w:rsidRPr="000C5B11" w:rsidRDefault="004D1CD5" w:rsidP="002663E4">
      <w:pPr>
        <w:spacing w:after="360" w:line="360" w:lineRule="auto"/>
        <w:jc w:val="both"/>
        <w:rPr>
          <w:sz w:val="22"/>
          <w:szCs w:val="22"/>
        </w:rPr>
      </w:pPr>
      <w:r w:rsidRPr="000C5B11">
        <w:rPr>
          <w:b/>
          <w:bCs/>
          <w:sz w:val="22"/>
          <w:szCs w:val="22"/>
        </w:rPr>
        <w:lastRenderedPageBreak/>
        <w:t xml:space="preserve">6.1 </w:t>
      </w:r>
      <w:r w:rsidRPr="000C5B11">
        <w:rPr>
          <w:sz w:val="22"/>
          <w:szCs w:val="22"/>
        </w:rPr>
        <w:t xml:space="preserve">A solução para suprir a necessidade de fornecimento </w:t>
      </w:r>
      <w:r w:rsidR="001019B3" w:rsidRPr="000C5B11">
        <w:rPr>
          <w:sz w:val="22"/>
          <w:szCs w:val="22"/>
        </w:rPr>
        <w:t>dos combustíveis</w:t>
      </w:r>
      <w:r w:rsidRPr="000C5B11">
        <w:rPr>
          <w:sz w:val="22"/>
          <w:szCs w:val="22"/>
        </w:rPr>
        <w:t xml:space="preserve">, para dar continuidade nos serviços prestados e atender as demandas da </w:t>
      </w:r>
      <w:r w:rsidR="00AE4C5A">
        <w:rPr>
          <w:sz w:val="22"/>
          <w:szCs w:val="22"/>
        </w:rPr>
        <w:t>secretaria municipal de Saúde</w:t>
      </w:r>
      <w:r w:rsidR="001019B3" w:rsidRPr="000C5B11">
        <w:rPr>
          <w:sz w:val="22"/>
          <w:szCs w:val="22"/>
        </w:rPr>
        <w:t xml:space="preserve"> de Goianésia do Pará</w:t>
      </w:r>
      <w:r w:rsidRPr="000C5B11">
        <w:rPr>
          <w:sz w:val="22"/>
          <w:szCs w:val="22"/>
        </w:rPr>
        <w:t>, justifica-se pela necessidade de se manter a continuidade de atendimento dos funcionários e pacientes</w:t>
      </w:r>
      <w:r w:rsidR="001019B3" w:rsidRPr="000C5B11">
        <w:rPr>
          <w:sz w:val="22"/>
          <w:szCs w:val="22"/>
        </w:rPr>
        <w:t xml:space="preserve"> e atividades desenvolvidas por todos os órgãos municipais</w:t>
      </w:r>
      <w:r w:rsidRPr="000C5B11">
        <w:rPr>
          <w:sz w:val="22"/>
          <w:szCs w:val="22"/>
        </w:rPr>
        <w:t>, tornando o fornecimento desses itens indispensáveis para o exercício de 202</w:t>
      </w:r>
      <w:r w:rsidR="00F750A8">
        <w:rPr>
          <w:sz w:val="22"/>
          <w:szCs w:val="22"/>
        </w:rPr>
        <w:t>6.</w:t>
      </w:r>
    </w:p>
    <w:p w14:paraId="669AF7B3" w14:textId="1B330CB0" w:rsidR="004D1CD5" w:rsidRPr="000C5B11" w:rsidRDefault="004D1CD5" w:rsidP="002663E4">
      <w:pPr>
        <w:spacing w:after="360" w:line="360" w:lineRule="auto"/>
        <w:jc w:val="both"/>
        <w:rPr>
          <w:sz w:val="22"/>
          <w:szCs w:val="22"/>
        </w:rPr>
      </w:pPr>
      <w:r w:rsidRPr="000C5B11">
        <w:rPr>
          <w:b/>
          <w:bCs/>
          <w:sz w:val="22"/>
          <w:szCs w:val="22"/>
        </w:rPr>
        <w:t>6.2</w:t>
      </w:r>
      <w:r w:rsidRPr="000C5B11">
        <w:rPr>
          <w:sz w:val="22"/>
          <w:szCs w:val="22"/>
        </w:rPr>
        <w:t xml:space="preserve"> Assim, sugere-se como solução mais vantajosa para fornecimento </w:t>
      </w:r>
      <w:r w:rsidR="001019B3" w:rsidRPr="000C5B11">
        <w:rPr>
          <w:sz w:val="22"/>
          <w:szCs w:val="22"/>
        </w:rPr>
        <w:t xml:space="preserve">de combustíveis de forma parcelada e </w:t>
      </w:r>
      <w:r w:rsidRPr="000C5B11">
        <w:rPr>
          <w:sz w:val="22"/>
          <w:szCs w:val="22"/>
        </w:rPr>
        <w:t>dar continuidade dos serviços prestados e atender as demandas do Município, que atendam a padronização das especificaçõe</w:t>
      </w:r>
      <w:r w:rsidR="001019B3" w:rsidRPr="000C5B11">
        <w:rPr>
          <w:sz w:val="22"/>
          <w:szCs w:val="22"/>
        </w:rPr>
        <w:t>s</w:t>
      </w:r>
      <w:r w:rsidRPr="000C5B11">
        <w:rPr>
          <w:sz w:val="22"/>
          <w:szCs w:val="22"/>
        </w:rPr>
        <w:t>, técnicas e de desempenho; de forma parcelada, considerando as características específicas dos itens e com responsabilidade fiscal, utilizando a despesa estimada que esteja prevista no orçamento.</w:t>
      </w:r>
    </w:p>
    <w:p w14:paraId="621D77AD" w14:textId="77777777" w:rsidR="004D1CD5" w:rsidRPr="000C5B11" w:rsidRDefault="004D1CD5" w:rsidP="002663E4">
      <w:pPr>
        <w:spacing w:after="360" w:line="360" w:lineRule="auto"/>
        <w:jc w:val="both"/>
        <w:rPr>
          <w:b/>
          <w:sz w:val="22"/>
          <w:szCs w:val="22"/>
          <w:u w:val="single"/>
        </w:rPr>
      </w:pPr>
      <w:r w:rsidRPr="000C5B11">
        <w:rPr>
          <w:b/>
          <w:sz w:val="22"/>
          <w:szCs w:val="22"/>
          <w:u w:val="single"/>
        </w:rPr>
        <w:t>7.</w:t>
      </w:r>
      <w:r w:rsidRPr="000C5B11">
        <w:rPr>
          <w:b/>
          <w:sz w:val="22"/>
          <w:szCs w:val="22"/>
        </w:rPr>
        <w:t xml:space="preserve"> </w:t>
      </w:r>
      <w:r w:rsidRPr="000C5B11">
        <w:rPr>
          <w:b/>
          <w:sz w:val="22"/>
          <w:szCs w:val="22"/>
          <w:u w:val="single"/>
        </w:rPr>
        <w:t>DESCRIÇÃO DA SOLUÇÃO COMO UM TODO</w:t>
      </w:r>
    </w:p>
    <w:p w14:paraId="1F850609" w14:textId="65423C11" w:rsidR="004D1CD5" w:rsidRPr="000C5B11" w:rsidRDefault="004D1CD5" w:rsidP="002663E4">
      <w:pPr>
        <w:widowControl w:val="0"/>
        <w:spacing w:after="360" w:line="360" w:lineRule="auto"/>
        <w:jc w:val="both"/>
        <w:rPr>
          <w:sz w:val="22"/>
          <w:szCs w:val="22"/>
        </w:rPr>
      </w:pPr>
      <w:r w:rsidRPr="000C5B11">
        <w:rPr>
          <w:b/>
          <w:sz w:val="22"/>
          <w:szCs w:val="22"/>
        </w:rPr>
        <w:t>7.1</w:t>
      </w:r>
      <w:r w:rsidRPr="000C5B11">
        <w:rPr>
          <w:sz w:val="22"/>
          <w:szCs w:val="22"/>
        </w:rPr>
        <w:t xml:space="preserve"> Aquisição de </w:t>
      </w:r>
      <w:r w:rsidR="0097331F">
        <w:rPr>
          <w:sz w:val="22"/>
          <w:szCs w:val="22"/>
        </w:rPr>
        <w:t>combustíveis</w:t>
      </w:r>
      <w:r w:rsidRPr="000C5B11">
        <w:rPr>
          <w:sz w:val="22"/>
          <w:szCs w:val="22"/>
        </w:rPr>
        <w:t xml:space="preserve"> nos termos da tabela abaixo, conforme condições e exigências estabelecidas neste ETP:</w:t>
      </w:r>
    </w:p>
    <w:p w14:paraId="4D45471C" w14:textId="612E08A3" w:rsidR="004D1CD5" w:rsidRPr="000C5B11" w:rsidRDefault="004D1CD5" w:rsidP="002663E4">
      <w:pPr>
        <w:widowControl w:val="0"/>
        <w:spacing w:after="360" w:line="360" w:lineRule="auto"/>
        <w:jc w:val="both"/>
        <w:rPr>
          <w:sz w:val="22"/>
          <w:szCs w:val="22"/>
        </w:rPr>
      </w:pPr>
      <w:r w:rsidRPr="000C5B11">
        <w:rPr>
          <w:b/>
          <w:bCs/>
          <w:sz w:val="22"/>
          <w:szCs w:val="22"/>
        </w:rPr>
        <w:t>7.2</w:t>
      </w:r>
      <w:r w:rsidRPr="000C5B11">
        <w:rPr>
          <w:sz w:val="22"/>
          <w:szCs w:val="22"/>
        </w:rPr>
        <w:t xml:space="preserve"> O objeto desta contratação não se enquadra como sendo de bem de luxo, conforme Decreto Municipal n° 00</w:t>
      </w:r>
      <w:r w:rsidR="001019B3" w:rsidRPr="000C5B11">
        <w:rPr>
          <w:sz w:val="22"/>
          <w:szCs w:val="22"/>
        </w:rPr>
        <w:t xml:space="preserve">1 </w:t>
      </w:r>
      <w:r w:rsidRPr="000C5B11">
        <w:rPr>
          <w:sz w:val="22"/>
          <w:szCs w:val="22"/>
        </w:rPr>
        <w:t xml:space="preserve">de </w:t>
      </w:r>
      <w:r w:rsidR="001019B3" w:rsidRPr="000C5B11">
        <w:rPr>
          <w:sz w:val="22"/>
          <w:szCs w:val="22"/>
        </w:rPr>
        <w:t>01</w:t>
      </w:r>
      <w:r w:rsidRPr="000C5B11">
        <w:rPr>
          <w:sz w:val="22"/>
          <w:szCs w:val="22"/>
        </w:rPr>
        <w:t xml:space="preserve"> de janeiro de 2024.</w:t>
      </w:r>
    </w:p>
    <w:p w14:paraId="75C5CDB8" w14:textId="77777777" w:rsidR="004D1CD5" w:rsidRPr="000C5B11" w:rsidRDefault="004D1CD5" w:rsidP="002663E4">
      <w:pPr>
        <w:widowControl w:val="0"/>
        <w:spacing w:after="360" w:line="360" w:lineRule="auto"/>
        <w:jc w:val="both"/>
        <w:rPr>
          <w:sz w:val="22"/>
          <w:szCs w:val="22"/>
        </w:rPr>
      </w:pPr>
      <w:r w:rsidRPr="000C5B11">
        <w:rPr>
          <w:b/>
          <w:bCs/>
          <w:sz w:val="22"/>
          <w:szCs w:val="22"/>
        </w:rPr>
        <w:t>7.3</w:t>
      </w:r>
      <w:r w:rsidRPr="000C5B11">
        <w:rPr>
          <w:sz w:val="22"/>
          <w:szCs w:val="22"/>
        </w:rPr>
        <w:t xml:space="preserve"> O prazo de vigência da contratação é de 12 meses contados da assinatura do contrato, prorrogável por até 10 anos, na forma dos artigos 106 e 107 da Lei 14.133/2021.</w:t>
      </w:r>
    </w:p>
    <w:p w14:paraId="4071EFCC" w14:textId="77777777" w:rsidR="004D1CD5" w:rsidRPr="000C5B11" w:rsidRDefault="004D1CD5" w:rsidP="002663E4">
      <w:pPr>
        <w:widowControl w:val="0"/>
        <w:spacing w:after="360" w:line="360" w:lineRule="auto"/>
        <w:jc w:val="both"/>
        <w:rPr>
          <w:sz w:val="22"/>
          <w:szCs w:val="22"/>
        </w:rPr>
      </w:pPr>
      <w:r w:rsidRPr="000C5B11">
        <w:rPr>
          <w:b/>
          <w:bCs/>
          <w:sz w:val="22"/>
          <w:szCs w:val="22"/>
        </w:rPr>
        <w:t>7.3.1</w:t>
      </w:r>
      <w:r w:rsidRPr="000C5B11">
        <w:rPr>
          <w:sz w:val="22"/>
          <w:szCs w:val="22"/>
        </w:rPr>
        <w:t xml:space="preserve"> O fornecimento dos bens não se enquadrado como continuado tendo em vista que visam a manutenção de atividades administrativas decorrentes de necessidades anual, conforme melhor especificado nos tópicos a seguir.</w:t>
      </w:r>
    </w:p>
    <w:p w14:paraId="6E094AEF" w14:textId="77777777" w:rsidR="004D1CD5" w:rsidRPr="000C5B11" w:rsidRDefault="004D1CD5" w:rsidP="002663E4">
      <w:pPr>
        <w:widowControl w:val="0"/>
        <w:spacing w:after="360" w:line="360" w:lineRule="auto"/>
        <w:jc w:val="both"/>
        <w:rPr>
          <w:b/>
          <w:bCs/>
          <w:sz w:val="22"/>
          <w:szCs w:val="22"/>
        </w:rPr>
      </w:pPr>
      <w:r w:rsidRPr="000C5B11">
        <w:rPr>
          <w:b/>
          <w:bCs/>
          <w:sz w:val="22"/>
          <w:szCs w:val="22"/>
        </w:rPr>
        <w:t>7.3.2 Da justificativa do caráter continuado da contratação</w:t>
      </w:r>
    </w:p>
    <w:p w14:paraId="758CAD41" w14:textId="3E0E417D" w:rsidR="004D1CD5" w:rsidRPr="000C5B11" w:rsidRDefault="004D1CD5" w:rsidP="002663E4">
      <w:pPr>
        <w:widowControl w:val="0"/>
        <w:spacing w:after="360" w:line="360" w:lineRule="auto"/>
        <w:jc w:val="both"/>
        <w:rPr>
          <w:sz w:val="22"/>
          <w:szCs w:val="22"/>
        </w:rPr>
      </w:pPr>
      <w:r w:rsidRPr="000C5B11">
        <w:rPr>
          <w:b/>
          <w:bCs/>
          <w:sz w:val="22"/>
          <w:szCs w:val="22"/>
        </w:rPr>
        <w:t>7.3.2.1</w:t>
      </w:r>
      <w:r w:rsidRPr="000C5B11">
        <w:rPr>
          <w:sz w:val="22"/>
          <w:szCs w:val="22"/>
        </w:rPr>
        <w:t xml:space="preserve"> A contratação de empres</w:t>
      </w:r>
      <w:r w:rsidR="001019B3" w:rsidRPr="000C5B11">
        <w:rPr>
          <w:sz w:val="22"/>
          <w:szCs w:val="22"/>
        </w:rPr>
        <w:t>a</w:t>
      </w:r>
      <w:r w:rsidRPr="000C5B11">
        <w:rPr>
          <w:sz w:val="22"/>
          <w:szCs w:val="22"/>
        </w:rPr>
        <w:t xml:space="preserve"> para fornecimento não se enquadra em continuado.</w:t>
      </w:r>
    </w:p>
    <w:p w14:paraId="30DF8F53" w14:textId="77777777" w:rsidR="004D1CD5" w:rsidRPr="000C5B11" w:rsidRDefault="004D1CD5" w:rsidP="002663E4">
      <w:pPr>
        <w:widowControl w:val="0"/>
        <w:spacing w:after="360" w:line="360" w:lineRule="auto"/>
        <w:jc w:val="both"/>
        <w:rPr>
          <w:b/>
          <w:bCs/>
          <w:sz w:val="22"/>
          <w:szCs w:val="22"/>
        </w:rPr>
      </w:pPr>
      <w:r w:rsidRPr="000C5B11">
        <w:rPr>
          <w:b/>
          <w:bCs/>
          <w:sz w:val="22"/>
          <w:szCs w:val="22"/>
        </w:rPr>
        <w:t>7.3.3 Da justificativa do prazo de execução</w:t>
      </w:r>
    </w:p>
    <w:p w14:paraId="0B8A2E9C" w14:textId="77777777" w:rsidR="004D1CD5" w:rsidRPr="000C5B11" w:rsidRDefault="004D1CD5" w:rsidP="002663E4">
      <w:pPr>
        <w:widowControl w:val="0"/>
        <w:spacing w:after="360" w:line="360" w:lineRule="auto"/>
        <w:jc w:val="both"/>
        <w:rPr>
          <w:sz w:val="22"/>
          <w:szCs w:val="22"/>
        </w:rPr>
      </w:pPr>
      <w:r w:rsidRPr="000C5B11">
        <w:rPr>
          <w:b/>
          <w:bCs/>
          <w:sz w:val="22"/>
          <w:szCs w:val="22"/>
        </w:rPr>
        <w:t>7.3.3.1</w:t>
      </w:r>
      <w:r w:rsidRPr="000C5B11">
        <w:rPr>
          <w:sz w:val="22"/>
          <w:szCs w:val="22"/>
        </w:rPr>
        <w:t xml:space="preserve"> À vista do exposto, para viabilidade técnica e comercial das propostas apresentadas pelos licitantes, e diante das especificidades do objeto, sugerimos que o contrato tenha prazo de vigência de 12 </w:t>
      </w:r>
      <w:r w:rsidRPr="000C5B11">
        <w:rPr>
          <w:sz w:val="22"/>
          <w:szCs w:val="22"/>
        </w:rPr>
        <w:lastRenderedPageBreak/>
        <w:t>doze meses contados da assinatura do contrato, prorrogável por até 10 anos, na forma dos artigos 106 e 107 da Lei 14.133/2021.</w:t>
      </w:r>
    </w:p>
    <w:p w14:paraId="4F2AC6C6" w14:textId="77777777" w:rsidR="004D1CD5" w:rsidRPr="000C5B11" w:rsidRDefault="004D1CD5" w:rsidP="002663E4">
      <w:pPr>
        <w:widowControl w:val="0"/>
        <w:spacing w:after="360" w:line="360" w:lineRule="auto"/>
        <w:jc w:val="both"/>
        <w:rPr>
          <w:sz w:val="22"/>
          <w:szCs w:val="22"/>
        </w:rPr>
      </w:pPr>
      <w:r w:rsidRPr="000C5B11">
        <w:rPr>
          <w:b/>
          <w:bCs/>
          <w:sz w:val="22"/>
          <w:szCs w:val="22"/>
        </w:rPr>
        <w:t>7.3.3.2</w:t>
      </w:r>
      <w:r w:rsidRPr="000C5B11">
        <w:rPr>
          <w:sz w:val="22"/>
          <w:szCs w:val="22"/>
        </w:rPr>
        <w:t xml:space="preserve"> Tal prazo de vigência é mais vantajoso para a Administração em razão dos seguintes fatos e fundamentos:</w:t>
      </w:r>
    </w:p>
    <w:p w14:paraId="37188B4C" w14:textId="77777777" w:rsidR="004D1CD5" w:rsidRPr="000C5B11" w:rsidRDefault="004D1CD5" w:rsidP="002663E4">
      <w:pPr>
        <w:widowControl w:val="0"/>
        <w:spacing w:after="360" w:line="360" w:lineRule="auto"/>
        <w:jc w:val="both"/>
        <w:rPr>
          <w:b/>
          <w:bCs/>
          <w:sz w:val="22"/>
          <w:szCs w:val="22"/>
        </w:rPr>
      </w:pPr>
      <w:r w:rsidRPr="000C5B11">
        <w:rPr>
          <w:b/>
          <w:bCs/>
          <w:sz w:val="22"/>
          <w:szCs w:val="22"/>
        </w:rPr>
        <w:t xml:space="preserve">a) Ampliação da concorrência: </w:t>
      </w:r>
      <w:r w:rsidRPr="000C5B11">
        <w:rPr>
          <w:sz w:val="22"/>
          <w:szCs w:val="22"/>
        </w:rPr>
        <w:t>A contratação por este período torna o objeto a ser licitado mais atrativo, aumentando com isso o interesse dos possíveis licitantes pela competição.</w:t>
      </w:r>
    </w:p>
    <w:p w14:paraId="43A4B5A1" w14:textId="1EF6CC6D" w:rsidR="004D1CD5" w:rsidRPr="000C5B11" w:rsidRDefault="005A1FCC" w:rsidP="002663E4">
      <w:pPr>
        <w:widowControl w:val="0"/>
        <w:spacing w:after="360" w:line="360" w:lineRule="auto"/>
        <w:jc w:val="both"/>
        <w:rPr>
          <w:sz w:val="22"/>
          <w:szCs w:val="22"/>
        </w:rPr>
      </w:pPr>
      <w:r>
        <w:rPr>
          <w:b/>
          <w:bCs/>
          <w:sz w:val="22"/>
          <w:szCs w:val="22"/>
        </w:rPr>
        <w:t>b</w:t>
      </w:r>
      <w:r w:rsidR="004D1CD5" w:rsidRPr="000C5B11">
        <w:rPr>
          <w:b/>
          <w:bCs/>
          <w:sz w:val="22"/>
          <w:szCs w:val="22"/>
        </w:rPr>
        <w:t xml:space="preserve">) Previsão legal do prazo superior à vigência de créditos orçamentários: </w:t>
      </w:r>
      <w:r w:rsidR="004D1CD5" w:rsidRPr="000C5B11">
        <w:rPr>
          <w:sz w:val="22"/>
          <w:szCs w:val="22"/>
        </w:rPr>
        <w:t>O prazo de vigência da contratação é de 12 meses contados da assinatura do contrato, prorrogável por até 10 anos, na forma dos artigos 106 e 107 da Lei 14.133/2021. A contratação prolongada, executada de forma contínua e caracterizada por atos reiterados, se faz necessária para que a prestação do serviço seja adequada à realidade. A razão da regra está cingida à inconveniência da paralisação das atividades que interessam à coletividade, o que colocaria em risco a satisfação do interesse público.</w:t>
      </w:r>
    </w:p>
    <w:p w14:paraId="20D8C538" w14:textId="7BFDDF73" w:rsidR="004D1CD5" w:rsidRPr="000C5B11" w:rsidRDefault="005A1FCC" w:rsidP="002663E4">
      <w:pPr>
        <w:widowControl w:val="0"/>
        <w:spacing w:after="360" w:line="360" w:lineRule="auto"/>
        <w:jc w:val="both"/>
        <w:rPr>
          <w:b/>
          <w:bCs/>
          <w:sz w:val="22"/>
          <w:szCs w:val="22"/>
        </w:rPr>
      </w:pPr>
      <w:r>
        <w:rPr>
          <w:b/>
          <w:bCs/>
          <w:sz w:val="22"/>
          <w:szCs w:val="22"/>
        </w:rPr>
        <w:t>c</w:t>
      </w:r>
      <w:r w:rsidR="004D1CD5" w:rsidRPr="000C5B11">
        <w:rPr>
          <w:b/>
          <w:bCs/>
          <w:sz w:val="22"/>
          <w:szCs w:val="22"/>
        </w:rPr>
        <w:t xml:space="preserve">) Previsão no contrato de cláusula rescisória: </w:t>
      </w:r>
      <w:r w:rsidR="004D1CD5" w:rsidRPr="000C5B11">
        <w:rPr>
          <w:sz w:val="22"/>
          <w:szCs w:val="22"/>
        </w:rPr>
        <w:t>A vigência sugerida não impede a Administração Pública de extinguir o contrato. A extinção contratual poderá ocorrer nas hipóteses e condições previstas nos artigos 106, inciso III, 137 e seguintes da Lei 14.133/2021.</w:t>
      </w:r>
    </w:p>
    <w:p w14:paraId="3712C61E" w14:textId="77777777" w:rsidR="004D1CD5" w:rsidRPr="000C5B11" w:rsidRDefault="004D1CD5" w:rsidP="002663E4">
      <w:pPr>
        <w:spacing w:after="360" w:line="360" w:lineRule="auto"/>
        <w:jc w:val="both"/>
        <w:rPr>
          <w:b/>
          <w:sz w:val="22"/>
          <w:szCs w:val="22"/>
        </w:rPr>
      </w:pPr>
      <w:r w:rsidRPr="000C5B11">
        <w:rPr>
          <w:b/>
          <w:sz w:val="22"/>
          <w:szCs w:val="22"/>
        </w:rPr>
        <w:t>7.4 Do Fornecimento Dos Produtos</w:t>
      </w:r>
    </w:p>
    <w:p w14:paraId="66473F64" w14:textId="5616F8CF" w:rsidR="004D1CD5" w:rsidRPr="000C5B11" w:rsidRDefault="004D1CD5" w:rsidP="002663E4">
      <w:pPr>
        <w:spacing w:after="360" w:line="360" w:lineRule="auto"/>
        <w:jc w:val="both"/>
        <w:rPr>
          <w:sz w:val="22"/>
          <w:szCs w:val="22"/>
        </w:rPr>
      </w:pPr>
      <w:r w:rsidRPr="000C5B11">
        <w:rPr>
          <w:b/>
          <w:sz w:val="22"/>
          <w:szCs w:val="22"/>
        </w:rPr>
        <w:t xml:space="preserve">7.4.1 </w:t>
      </w:r>
      <w:r w:rsidRPr="000C5B11">
        <w:rPr>
          <w:sz w:val="22"/>
          <w:szCs w:val="22"/>
        </w:rPr>
        <w:t xml:space="preserve">A entrega dos produtos deverá ser realizada </w:t>
      </w:r>
      <w:r w:rsidR="001019B3" w:rsidRPr="000C5B11">
        <w:rPr>
          <w:sz w:val="22"/>
          <w:szCs w:val="22"/>
        </w:rPr>
        <w:t>nos postos de combustíveis que tiverem contratos</w:t>
      </w:r>
      <w:r w:rsidRPr="000C5B11">
        <w:rPr>
          <w:sz w:val="22"/>
          <w:szCs w:val="22"/>
        </w:rPr>
        <w:t>, conforme relação de endereços e quantitativos em anexo;</w:t>
      </w:r>
    </w:p>
    <w:p w14:paraId="5657DF01" w14:textId="77777777" w:rsidR="004D1CD5" w:rsidRPr="000C5B11" w:rsidRDefault="004D1CD5" w:rsidP="002663E4">
      <w:pPr>
        <w:spacing w:after="360" w:line="360" w:lineRule="auto"/>
        <w:jc w:val="both"/>
        <w:rPr>
          <w:sz w:val="22"/>
          <w:szCs w:val="22"/>
        </w:rPr>
      </w:pPr>
      <w:r w:rsidRPr="000C5B11">
        <w:rPr>
          <w:b/>
          <w:sz w:val="22"/>
          <w:szCs w:val="22"/>
        </w:rPr>
        <w:t xml:space="preserve">7.4.2 </w:t>
      </w:r>
      <w:r w:rsidRPr="000C5B11">
        <w:rPr>
          <w:sz w:val="22"/>
          <w:szCs w:val="22"/>
        </w:rPr>
        <w:t>Os produtos deverão ser entregues acompanhados de documento fiscal, com as mesmas condições indicadas na proposta de preço vencedora do certame, quanto à marca/fabricante, modelo, forma de acondicionamento, aparência, peso, volume, tamanho, composição, prazo de validade, garantia, quantidade, qualidade e autenticidade, respeitando rigorosamente as especificações deste ETP;</w:t>
      </w:r>
    </w:p>
    <w:p w14:paraId="041316FD" w14:textId="77777777" w:rsidR="004D1CD5" w:rsidRPr="000C5B11" w:rsidRDefault="004D1CD5" w:rsidP="002663E4">
      <w:pPr>
        <w:spacing w:after="360" w:line="360" w:lineRule="auto"/>
        <w:jc w:val="both"/>
        <w:rPr>
          <w:sz w:val="22"/>
          <w:szCs w:val="22"/>
        </w:rPr>
      </w:pPr>
      <w:r w:rsidRPr="000C5B11">
        <w:rPr>
          <w:b/>
          <w:sz w:val="22"/>
          <w:szCs w:val="22"/>
        </w:rPr>
        <w:t xml:space="preserve">7.4.3 </w:t>
      </w:r>
      <w:r w:rsidRPr="000C5B11">
        <w:rPr>
          <w:sz w:val="22"/>
          <w:szCs w:val="22"/>
        </w:rPr>
        <w:t>Em caso de algum tipo de irregularidade verificada, o produto será devolvido, ficando a retirada do mesmo e o custo do transporte por conta da CONTRATADA, sem prejuízo da aplicação das penalidades cabíveis;</w:t>
      </w:r>
    </w:p>
    <w:p w14:paraId="6B65916B" w14:textId="77777777" w:rsidR="004D1CD5" w:rsidRPr="000C5B11" w:rsidRDefault="004D1CD5" w:rsidP="002663E4">
      <w:pPr>
        <w:spacing w:after="360" w:line="360" w:lineRule="auto"/>
        <w:jc w:val="both"/>
        <w:rPr>
          <w:sz w:val="22"/>
          <w:szCs w:val="22"/>
        </w:rPr>
      </w:pPr>
      <w:r w:rsidRPr="000C5B11">
        <w:rPr>
          <w:b/>
          <w:sz w:val="22"/>
          <w:szCs w:val="22"/>
        </w:rPr>
        <w:lastRenderedPageBreak/>
        <w:t xml:space="preserve">7.4.4 </w:t>
      </w:r>
      <w:r w:rsidRPr="000C5B11">
        <w:rPr>
          <w:sz w:val="22"/>
          <w:szCs w:val="22"/>
        </w:rPr>
        <w:t>A CONTRATADA deverá atentar ao fiel cumprimento das especificações exigidas, sendo recusado item que estiver com alguma característica diferente das especificações contidas neste ETP;</w:t>
      </w:r>
    </w:p>
    <w:p w14:paraId="3288A7D7" w14:textId="77777777" w:rsidR="004D1CD5" w:rsidRPr="000C5B11" w:rsidRDefault="004D1CD5" w:rsidP="002663E4">
      <w:pPr>
        <w:spacing w:after="360" w:line="360" w:lineRule="auto"/>
        <w:jc w:val="both"/>
        <w:rPr>
          <w:sz w:val="22"/>
          <w:szCs w:val="22"/>
        </w:rPr>
      </w:pPr>
      <w:r w:rsidRPr="000C5B11">
        <w:rPr>
          <w:b/>
          <w:sz w:val="22"/>
          <w:szCs w:val="22"/>
        </w:rPr>
        <w:t xml:space="preserve">7.4.5 </w:t>
      </w:r>
      <w:r w:rsidRPr="000C5B11">
        <w:rPr>
          <w:sz w:val="22"/>
          <w:szCs w:val="22"/>
        </w:rPr>
        <w:t>Os produtos deverão ser novos, estar adequadamente embalados de forma a preservar suas características originais, atender às especificações técnicas exigidas e obedecer rigorosamente:</w:t>
      </w:r>
    </w:p>
    <w:p w14:paraId="3F9BA139" w14:textId="77777777" w:rsidR="004D1CD5" w:rsidRPr="000C5B11" w:rsidRDefault="004D1CD5" w:rsidP="002663E4">
      <w:pPr>
        <w:spacing w:after="360" w:line="360" w:lineRule="auto"/>
        <w:jc w:val="both"/>
        <w:rPr>
          <w:sz w:val="22"/>
          <w:szCs w:val="22"/>
        </w:rPr>
      </w:pPr>
      <w:r w:rsidRPr="000C5B11">
        <w:rPr>
          <w:sz w:val="22"/>
          <w:szCs w:val="22"/>
        </w:rPr>
        <w:t>a) às normas e especificações constantes neste ETP;</w:t>
      </w:r>
    </w:p>
    <w:p w14:paraId="5084D170" w14:textId="6349D112" w:rsidR="004D1CD5" w:rsidRPr="000C5B11" w:rsidRDefault="004D1CD5" w:rsidP="002663E4">
      <w:pPr>
        <w:spacing w:after="360" w:line="360" w:lineRule="auto"/>
        <w:jc w:val="both"/>
        <w:rPr>
          <w:sz w:val="22"/>
          <w:szCs w:val="22"/>
        </w:rPr>
      </w:pPr>
      <w:r w:rsidRPr="000C5B11">
        <w:rPr>
          <w:sz w:val="22"/>
          <w:szCs w:val="22"/>
        </w:rPr>
        <w:t>b) às normas da ABNT/INMETRO</w:t>
      </w:r>
      <w:r w:rsidR="00F750A8">
        <w:rPr>
          <w:sz w:val="22"/>
          <w:szCs w:val="22"/>
        </w:rPr>
        <w:t>/ANP</w:t>
      </w:r>
      <w:r w:rsidRPr="000C5B11">
        <w:rPr>
          <w:sz w:val="22"/>
          <w:szCs w:val="22"/>
        </w:rPr>
        <w:t>, conforme especificação e necessidade de cada produto;</w:t>
      </w:r>
    </w:p>
    <w:p w14:paraId="12638557" w14:textId="77777777" w:rsidR="004D1CD5" w:rsidRPr="000C5B11" w:rsidRDefault="004D1CD5" w:rsidP="002663E4">
      <w:pPr>
        <w:spacing w:after="360" w:line="360" w:lineRule="auto"/>
        <w:jc w:val="both"/>
        <w:rPr>
          <w:sz w:val="22"/>
          <w:szCs w:val="22"/>
        </w:rPr>
      </w:pPr>
      <w:r w:rsidRPr="000C5B11">
        <w:rPr>
          <w:sz w:val="22"/>
          <w:szCs w:val="22"/>
        </w:rPr>
        <w:t>c) às normas internacionais consagradas, na falta das normas da ABNT;</w:t>
      </w:r>
    </w:p>
    <w:p w14:paraId="0EFF114E" w14:textId="77777777" w:rsidR="004D1CD5" w:rsidRPr="000C5B11" w:rsidRDefault="004D1CD5" w:rsidP="002663E4">
      <w:pPr>
        <w:spacing w:after="360" w:line="360" w:lineRule="auto"/>
        <w:jc w:val="both"/>
        <w:rPr>
          <w:sz w:val="22"/>
          <w:szCs w:val="22"/>
        </w:rPr>
      </w:pPr>
      <w:r w:rsidRPr="000C5B11">
        <w:rPr>
          <w:sz w:val="22"/>
          <w:szCs w:val="22"/>
        </w:rPr>
        <w:t>d) às prescrições e recomendações dos fabricantes;</w:t>
      </w:r>
    </w:p>
    <w:p w14:paraId="6A47A7BD" w14:textId="77777777" w:rsidR="004D1CD5" w:rsidRPr="000C5B11" w:rsidRDefault="004D1CD5" w:rsidP="002663E4">
      <w:pPr>
        <w:spacing w:after="360" w:line="360" w:lineRule="auto"/>
        <w:jc w:val="both"/>
        <w:rPr>
          <w:sz w:val="22"/>
          <w:szCs w:val="22"/>
        </w:rPr>
      </w:pPr>
      <w:r w:rsidRPr="000C5B11">
        <w:rPr>
          <w:b/>
          <w:sz w:val="22"/>
          <w:szCs w:val="22"/>
        </w:rPr>
        <w:t xml:space="preserve">7.4.6 </w:t>
      </w:r>
      <w:r w:rsidRPr="000C5B11">
        <w:rPr>
          <w:sz w:val="22"/>
          <w:szCs w:val="22"/>
        </w:rPr>
        <w:t>O fornecedor deverá entregar os itens de maneira que seja possível conferir, separadamente, cada um, de forma que facilite a contagem e controle dos mesmos;</w:t>
      </w:r>
    </w:p>
    <w:p w14:paraId="59FAE5A9" w14:textId="77777777" w:rsidR="004D1CD5" w:rsidRPr="000C5B11" w:rsidRDefault="004D1CD5" w:rsidP="002663E4">
      <w:pPr>
        <w:spacing w:after="360" w:line="360" w:lineRule="auto"/>
        <w:jc w:val="both"/>
        <w:rPr>
          <w:sz w:val="22"/>
          <w:szCs w:val="22"/>
        </w:rPr>
      </w:pPr>
      <w:r w:rsidRPr="000C5B11">
        <w:rPr>
          <w:b/>
          <w:sz w:val="22"/>
          <w:szCs w:val="22"/>
        </w:rPr>
        <w:t xml:space="preserve">7.4.7 </w:t>
      </w:r>
      <w:r w:rsidRPr="000C5B11">
        <w:rPr>
          <w:sz w:val="22"/>
          <w:szCs w:val="22"/>
        </w:rPr>
        <w:t>Será recusado produto deteriorado ou avariado;</w:t>
      </w:r>
    </w:p>
    <w:p w14:paraId="094962BC" w14:textId="2C6BF11A" w:rsidR="004D1CD5" w:rsidRPr="000C5B11" w:rsidRDefault="004D1CD5" w:rsidP="002663E4">
      <w:pPr>
        <w:spacing w:after="360" w:line="360" w:lineRule="auto"/>
        <w:jc w:val="both"/>
        <w:rPr>
          <w:sz w:val="22"/>
          <w:szCs w:val="22"/>
        </w:rPr>
      </w:pPr>
      <w:r w:rsidRPr="000C5B11">
        <w:rPr>
          <w:b/>
          <w:sz w:val="22"/>
          <w:szCs w:val="22"/>
        </w:rPr>
        <w:t xml:space="preserve">7.4.8 </w:t>
      </w:r>
      <w:r w:rsidRPr="000C5B11">
        <w:rPr>
          <w:sz w:val="22"/>
          <w:szCs w:val="22"/>
        </w:rPr>
        <w:t>A Administração poderá solicitar testes dos materiais junto aos seus fabricantes, para verificar a legitimidade do produto</w:t>
      </w:r>
      <w:r w:rsidR="001019B3" w:rsidRPr="000C5B11">
        <w:rPr>
          <w:sz w:val="22"/>
          <w:szCs w:val="22"/>
        </w:rPr>
        <w:t xml:space="preserve"> que não atenda as recomendações e adulterados</w:t>
      </w:r>
      <w:r w:rsidRPr="000C5B11">
        <w:rPr>
          <w:sz w:val="22"/>
          <w:szCs w:val="22"/>
        </w:rPr>
        <w:t>. Se verificada a inadequação do produto ou sua falsidade, será feita notificação da empresa para que se proceda a substituição</w:t>
      </w:r>
      <w:r w:rsidR="00F750A8">
        <w:rPr>
          <w:sz w:val="22"/>
          <w:szCs w:val="22"/>
        </w:rPr>
        <w:t>.</w:t>
      </w:r>
      <w:r w:rsidRPr="000C5B11">
        <w:rPr>
          <w:sz w:val="22"/>
          <w:szCs w:val="22"/>
        </w:rPr>
        <w:t xml:space="preserve"> </w:t>
      </w:r>
    </w:p>
    <w:p w14:paraId="5F5D6DB5" w14:textId="232EC1A6" w:rsidR="004D1CD5" w:rsidRPr="000C5B11" w:rsidRDefault="004D1CD5" w:rsidP="002663E4">
      <w:pPr>
        <w:widowControl w:val="0"/>
        <w:spacing w:after="360" w:line="360" w:lineRule="auto"/>
        <w:jc w:val="both"/>
        <w:rPr>
          <w:sz w:val="22"/>
          <w:szCs w:val="22"/>
        </w:rPr>
      </w:pPr>
      <w:r w:rsidRPr="000C5B11">
        <w:rPr>
          <w:b/>
          <w:sz w:val="22"/>
          <w:szCs w:val="22"/>
        </w:rPr>
        <w:t xml:space="preserve">7.4.9 </w:t>
      </w:r>
      <w:r w:rsidRPr="000C5B11">
        <w:rPr>
          <w:sz w:val="22"/>
          <w:szCs w:val="22"/>
        </w:rPr>
        <w:t>A entrega dos produtos no local indicado pelo contratante</w:t>
      </w:r>
      <w:r w:rsidR="001019B3" w:rsidRPr="000C5B11">
        <w:rPr>
          <w:sz w:val="22"/>
          <w:szCs w:val="22"/>
        </w:rPr>
        <w:t xml:space="preserve"> na ordem de compra</w:t>
      </w:r>
      <w:r w:rsidRPr="000C5B11">
        <w:rPr>
          <w:sz w:val="22"/>
          <w:szCs w:val="22"/>
        </w:rPr>
        <w:t>, ficará a cargo do fornecedor, a quem caberá providenciar a mão de obra e produtos necessários para a entrega.</w:t>
      </w:r>
    </w:p>
    <w:p w14:paraId="1E46A76D" w14:textId="77777777" w:rsidR="004D1CD5" w:rsidRPr="000C5B11" w:rsidRDefault="004D1CD5" w:rsidP="002663E4">
      <w:pPr>
        <w:widowControl w:val="0"/>
        <w:spacing w:after="360" w:line="360" w:lineRule="auto"/>
        <w:jc w:val="both"/>
        <w:rPr>
          <w:b/>
          <w:sz w:val="22"/>
          <w:szCs w:val="22"/>
          <w:u w:val="single"/>
        </w:rPr>
      </w:pPr>
      <w:r w:rsidRPr="000C5B11">
        <w:rPr>
          <w:b/>
          <w:sz w:val="22"/>
          <w:szCs w:val="22"/>
          <w:u w:val="single"/>
        </w:rPr>
        <w:t>8.</w:t>
      </w:r>
      <w:r w:rsidRPr="000C5B11">
        <w:rPr>
          <w:b/>
          <w:sz w:val="22"/>
          <w:szCs w:val="22"/>
        </w:rPr>
        <w:t xml:space="preserve"> </w:t>
      </w:r>
      <w:r w:rsidRPr="000C5B11">
        <w:rPr>
          <w:b/>
          <w:sz w:val="22"/>
          <w:szCs w:val="22"/>
          <w:u w:val="single"/>
        </w:rPr>
        <w:t>JUSTIFICATIVA PARA O PARCELAMENTO OU NÃO DO OBJETO</w:t>
      </w:r>
    </w:p>
    <w:p w14:paraId="1791BEF1" w14:textId="77777777" w:rsidR="004D1CD5" w:rsidRPr="000C5B11" w:rsidRDefault="004D1CD5" w:rsidP="002663E4">
      <w:pPr>
        <w:widowControl w:val="0"/>
        <w:spacing w:after="360" w:line="360" w:lineRule="auto"/>
        <w:jc w:val="both"/>
        <w:rPr>
          <w:sz w:val="22"/>
          <w:szCs w:val="22"/>
        </w:rPr>
      </w:pPr>
      <w:r w:rsidRPr="000C5B11">
        <w:rPr>
          <w:b/>
          <w:sz w:val="22"/>
          <w:szCs w:val="22"/>
        </w:rPr>
        <w:t>8.</w:t>
      </w:r>
      <w:r w:rsidRPr="000C5B11">
        <w:rPr>
          <w:b/>
          <w:bCs/>
          <w:sz w:val="22"/>
          <w:szCs w:val="22"/>
        </w:rPr>
        <w:t xml:space="preserve">1 </w:t>
      </w:r>
      <w:r w:rsidRPr="000C5B11">
        <w:rPr>
          <w:sz w:val="22"/>
          <w:szCs w:val="22"/>
        </w:rPr>
        <w:t>De acordo com a Lei 14.133/2021, o planejamento de compras deve considerar a expectativa de consumo anual e observar o princípio do parcelamento, quando for tecnicamente viável e economicamente vantajoso.</w:t>
      </w:r>
    </w:p>
    <w:p w14:paraId="4D56DBD2" w14:textId="77777777" w:rsidR="004D1CD5" w:rsidRPr="000C5B11" w:rsidRDefault="004D1CD5" w:rsidP="002663E4">
      <w:pPr>
        <w:widowControl w:val="0"/>
        <w:spacing w:after="360" w:line="360" w:lineRule="auto"/>
        <w:jc w:val="both"/>
        <w:rPr>
          <w:sz w:val="22"/>
          <w:szCs w:val="22"/>
        </w:rPr>
      </w:pPr>
      <w:r w:rsidRPr="000C5B11">
        <w:rPr>
          <w:b/>
          <w:bCs/>
          <w:sz w:val="22"/>
          <w:szCs w:val="22"/>
        </w:rPr>
        <w:t xml:space="preserve">8.2 </w:t>
      </w:r>
      <w:r w:rsidRPr="000C5B11">
        <w:rPr>
          <w:sz w:val="22"/>
          <w:szCs w:val="22"/>
        </w:rPr>
        <w:t>O objetivo da norma é ampliar a competitividade, sobretudo porque algumas empresas podem não ter capacidade ou condições de ofertar a integralidade do objeto, mas apenas uma parte dele, razão pela qual a adjudicação conjunta inviabilizaria a participação delas no certame.</w:t>
      </w:r>
    </w:p>
    <w:p w14:paraId="183BF0F1" w14:textId="77777777" w:rsidR="004D1CD5" w:rsidRPr="000C5B11" w:rsidRDefault="004D1CD5" w:rsidP="002663E4">
      <w:pPr>
        <w:widowControl w:val="0"/>
        <w:spacing w:after="360" w:line="360" w:lineRule="auto"/>
        <w:jc w:val="both"/>
        <w:rPr>
          <w:sz w:val="22"/>
          <w:szCs w:val="22"/>
        </w:rPr>
      </w:pPr>
      <w:r w:rsidRPr="000C5B11">
        <w:rPr>
          <w:b/>
          <w:bCs/>
          <w:sz w:val="22"/>
          <w:szCs w:val="22"/>
        </w:rPr>
        <w:lastRenderedPageBreak/>
        <w:t xml:space="preserve">8.3 </w:t>
      </w:r>
      <w:r w:rsidRPr="000C5B11">
        <w:rPr>
          <w:sz w:val="22"/>
          <w:szCs w:val="22"/>
        </w:rPr>
        <w:t>Verifica-se que o parcelamento em lotes ou itens autônomos do objeto é a regra e o agrupamento em lote único é a exceção, que deve ser previamente justificada no processo administrativo.</w:t>
      </w:r>
    </w:p>
    <w:p w14:paraId="4E97055F" w14:textId="77777777" w:rsidR="004D1CD5" w:rsidRPr="000C5B11" w:rsidRDefault="004D1CD5" w:rsidP="002663E4">
      <w:pPr>
        <w:widowControl w:val="0"/>
        <w:spacing w:after="360" w:line="360" w:lineRule="auto"/>
        <w:jc w:val="both"/>
        <w:rPr>
          <w:sz w:val="22"/>
          <w:szCs w:val="22"/>
        </w:rPr>
      </w:pPr>
      <w:r w:rsidRPr="000C5B11">
        <w:rPr>
          <w:b/>
          <w:bCs/>
          <w:sz w:val="22"/>
          <w:szCs w:val="22"/>
        </w:rPr>
        <w:t xml:space="preserve">8.4 </w:t>
      </w:r>
      <w:r w:rsidRPr="000C5B11">
        <w:rPr>
          <w:sz w:val="22"/>
          <w:szCs w:val="22"/>
        </w:rPr>
        <w:t>As normas que disciplinam as licitações públicas devem ser interpretadas em favor da ampliação da disputa entre os interessados, desde que informadas no edital e não comprometam o interesse da Administração, o princípio da isonomia, a finalidade e a segurança da contratação.</w:t>
      </w:r>
    </w:p>
    <w:p w14:paraId="12B5F3B8" w14:textId="77777777" w:rsidR="004D1CD5" w:rsidRPr="000C5B11" w:rsidRDefault="004D1CD5" w:rsidP="002663E4">
      <w:pPr>
        <w:widowControl w:val="0"/>
        <w:spacing w:after="360" w:line="360" w:lineRule="auto"/>
        <w:jc w:val="both"/>
        <w:rPr>
          <w:sz w:val="22"/>
          <w:szCs w:val="22"/>
        </w:rPr>
      </w:pPr>
      <w:r w:rsidRPr="000C5B11">
        <w:rPr>
          <w:b/>
          <w:bCs/>
          <w:sz w:val="22"/>
          <w:szCs w:val="22"/>
        </w:rPr>
        <w:t xml:space="preserve">8.5 </w:t>
      </w:r>
      <w:r w:rsidRPr="000C5B11">
        <w:rPr>
          <w:sz w:val="22"/>
          <w:szCs w:val="22"/>
        </w:rPr>
        <w:t>Nesse sentido, nesta aquisição optou-se pelo parcelamento do objeto em lote único, composto de itens com características específicas de material de limpeza, justificando a relação que há entre os itens.</w:t>
      </w:r>
    </w:p>
    <w:p w14:paraId="69538407" w14:textId="77777777" w:rsidR="004D1CD5" w:rsidRPr="000C5B11" w:rsidRDefault="004D1CD5" w:rsidP="002663E4">
      <w:pPr>
        <w:widowControl w:val="0"/>
        <w:spacing w:after="360" w:line="360" w:lineRule="auto"/>
        <w:jc w:val="both"/>
        <w:rPr>
          <w:sz w:val="22"/>
          <w:szCs w:val="22"/>
        </w:rPr>
      </w:pPr>
      <w:r w:rsidRPr="000C5B11">
        <w:rPr>
          <w:b/>
          <w:bCs/>
          <w:sz w:val="22"/>
          <w:szCs w:val="22"/>
        </w:rPr>
        <w:t xml:space="preserve">8.6 </w:t>
      </w:r>
      <w:r w:rsidRPr="000C5B11">
        <w:rPr>
          <w:sz w:val="22"/>
          <w:szCs w:val="22"/>
        </w:rPr>
        <w:t>A principal intenção de realizar esta aquisição em lotes se justifica pelo princípio da economicidade que vem expressamente previsto no artigo 70 da Constituição Federal e representa, em síntese, a promoção de resultados esperados com o menor custo possível, analisados sob critérios de qualidade, celeridade e menor custo na prestação do serviço ou no trato com os bens públicos, devendo-se atentar para a necessidade de avaliação abrangente de custo da contratação, incluindo também os custos indiretos, tais como: elaboração do ETP, TR e das especificações, que consome muito esforço de levantamento, realização de estimativas, definição de minuta de contratação e agilidade no processo licitatório. Nesse sentido, a licitação em lote é melhor para o controle, gestão e fiscalização do contrato, tendo em vista que são compras que necessitam lisura e economicidade.</w:t>
      </w:r>
    </w:p>
    <w:p w14:paraId="43FCE47F" w14:textId="1C86B66F" w:rsidR="004D1CD5" w:rsidRPr="000C5B11" w:rsidRDefault="004D1CD5" w:rsidP="002663E4">
      <w:pPr>
        <w:widowControl w:val="0"/>
        <w:spacing w:after="360" w:line="360" w:lineRule="auto"/>
        <w:jc w:val="both"/>
        <w:rPr>
          <w:sz w:val="22"/>
          <w:szCs w:val="22"/>
        </w:rPr>
      </w:pPr>
      <w:r w:rsidRPr="000C5B11">
        <w:rPr>
          <w:b/>
          <w:bCs/>
          <w:sz w:val="22"/>
          <w:szCs w:val="22"/>
        </w:rPr>
        <w:t xml:space="preserve">8.7 </w:t>
      </w:r>
      <w:r w:rsidRPr="000C5B11">
        <w:rPr>
          <w:sz w:val="22"/>
          <w:szCs w:val="22"/>
        </w:rPr>
        <w:t xml:space="preserve">A divisão em </w:t>
      </w:r>
      <w:r w:rsidR="00F750A8">
        <w:rPr>
          <w:sz w:val="22"/>
          <w:szCs w:val="22"/>
        </w:rPr>
        <w:t>ITEM</w:t>
      </w:r>
      <w:r w:rsidRPr="000C5B11">
        <w:rPr>
          <w:sz w:val="22"/>
          <w:szCs w:val="22"/>
        </w:rPr>
        <w:t xml:space="preserve"> neste caso propicia um gerenciamento eficiente e racionalizado dos recursos públicos, reduzindo as despesas administrativa, evitando a elaboração de um número excessivo de chamadas, homologações, extratos de contrato, além da economicidade de tempo e agilidade na aquisição dos produtos. Ademais, a pesquisa de mercado realizada comprova que diversas empresas fornecerem o objeto proposto, não ocasionando restrições na concorrência ou competitividade do certame.</w:t>
      </w:r>
    </w:p>
    <w:p w14:paraId="57D6C1D0" w14:textId="67C58E3D" w:rsidR="004D1CD5" w:rsidRPr="000C5B11" w:rsidRDefault="004D1CD5" w:rsidP="002663E4">
      <w:pPr>
        <w:widowControl w:val="0"/>
        <w:spacing w:after="360" w:line="360" w:lineRule="auto"/>
        <w:jc w:val="both"/>
        <w:rPr>
          <w:sz w:val="22"/>
          <w:szCs w:val="22"/>
        </w:rPr>
      </w:pPr>
      <w:r w:rsidRPr="000C5B11">
        <w:rPr>
          <w:b/>
          <w:bCs/>
          <w:sz w:val="22"/>
          <w:szCs w:val="22"/>
        </w:rPr>
        <w:t xml:space="preserve">8.8 </w:t>
      </w:r>
      <w:r w:rsidRPr="000C5B11">
        <w:rPr>
          <w:sz w:val="22"/>
          <w:szCs w:val="22"/>
        </w:rPr>
        <w:t>Sendo assim, esta aquisição atende aos requisitos legais de parcelamento do objeto, visando propiciar a ampla participação de licitantes e ampliar a competitividade, considerando que o</w:t>
      </w:r>
      <w:r w:rsidR="00F750A8">
        <w:rPr>
          <w:sz w:val="22"/>
          <w:szCs w:val="22"/>
        </w:rPr>
        <w:t xml:space="preserve"> ITEM</w:t>
      </w:r>
      <w:r w:rsidRPr="000C5B11">
        <w:rPr>
          <w:sz w:val="22"/>
          <w:szCs w:val="22"/>
        </w:rPr>
        <w:t xml:space="preserve"> e seus itens atendem as condições de oferta de mercado.</w:t>
      </w:r>
    </w:p>
    <w:p w14:paraId="64D6350F" w14:textId="77777777" w:rsidR="004D1CD5" w:rsidRPr="000C5B11" w:rsidRDefault="004D1CD5" w:rsidP="002663E4">
      <w:pPr>
        <w:spacing w:after="360" w:line="360" w:lineRule="auto"/>
        <w:jc w:val="both"/>
        <w:rPr>
          <w:sz w:val="22"/>
          <w:szCs w:val="22"/>
        </w:rPr>
      </w:pPr>
      <w:r w:rsidRPr="000C5B11">
        <w:rPr>
          <w:b/>
          <w:sz w:val="22"/>
          <w:szCs w:val="22"/>
          <w:u w:val="single"/>
        </w:rPr>
        <w:t>9.</w:t>
      </w:r>
      <w:r w:rsidRPr="000C5B11">
        <w:rPr>
          <w:b/>
          <w:sz w:val="22"/>
          <w:szCs w:val="22"/>
        </w:rPr>
        <w:t xml:space="preserve"> </w:t>
      </w:r>
      <w:r w:rsidRPr="000C5B11">
        <w:rPr>
          <w:b/>
          <w:sz w:val="22"/>
          <w:szCs w:val="22"/>
          <w:u w:val="single"/>
        </w:rPr>
        <w:t>RESULTADOS PRETENDIDOS</w:t>
      </w:r>
    </w:p>
    <w:p w14:paraId="08BE5AE4" w14:textId="77777777" w:rsidR="004D1CD5" w:rsidRPr="000C5B11" w:rsidRDefault="004D1CD5" w:rsidP="002663E4">
      <w:pPr>
        <w:widowControl w:val="0"/>
        <w:spacing w:after="360" w:line="360" w:lineRule="auto"/>
        <w:jc w:val="both"/>
        <w:rPr>
          <w:sz w:val="22"/>
          <w:szCs w:val="22"/>
        </w:rPr>
      </w:pPr>
      <w:r w:rsidRPr="000C5B11">
        <w:rPr>
          <w:b/>
          <w:sz w:val="22"/>
          <w:szCs w:val="22"/>
        </w:rPr>
        <w:t>9.1</w:t>
      </w:r>
      <w:r w:rsidRPr="000C5B11">
        <w:rPr>
          <w:sz w:val="22"/>
          <w:szCs w:val="22"/>
        </w:rPr>
        <w:t xml:space="preserve"> A expectativa dos resultados a serem alcançados com a presente contratação são:</w:t>
      </w:r>
    </w:p>
    <w:p w14:paraId="09B19986" w14:textId="083B7B46" w:rsidR="004D1CD5" w:rsidRPr="000C5B11" w:rsidRDefault="004D1CD5" w:rsidP="00D0176E">
      <w:pPr>
        <w:pStyle w:val="PargrafodaLista"/>
        <w:numPr>
          <w:ilvl w:val="0"/>
          <w:numId w:val="2"/>
        </w:numPr>
        <w:suppressAutoHyphens/>
        <w:spacing w:after="360" w:line="360" w:lineRule="auto"/>
        <w:contextualSpacing w:val="0"/>
        <w:jc w:val="both"/>
        <w:rPr>
          <w:sz w:val="22"/>
          <w:szCs w:val="22"/>
        </w:rPr>
      </w:pPr>
      <w:r w:rsidRPr="000C5B11">
        <w:rPr>
          <w:sz w:val="22"/>
          <w:szCs w:val="22"/>
        </w:rPr>
        <w:lastRenderedPageBreak/>
        <w:t xml:space="preserve">Suprir e abastecer </w:t>
      </w:r>
      <w:r w:rsidR="002663E4" w:rsidRPr="000C5B11">
        <w:rPr>
          <w:sz w:val="22"/>
          <w:szCs w:val="22"/>
        </w:rPr>
        <w:t>os veículos que pertencem a frota municipal</w:t>
      </w:r>
      <w:r w:rsidRPr="000C5B11">
        <w:rPr>
          <w:sz w:val="22"/>
          <w:szCs w:val="22"/>
        </w:rPr>
        <w:t>;</w:t>
      </w:r>
      <w:r w:rsidR="002663E4" w:rsidRPr="000C5B11">
        <w:rPr>
          <w:sz w:val="22"/>
          <w:szCs w:val="22"/>
        </w:rPr>
        <w:t xml:space="preserve"> e frota particular que desempenha atividades da administração </w:t>
      </w:r>
      <w:r w:rsidR="00AE4C5A" w:rsidRPr="000C5B11">
        <w:rPr>
          <w:sz w:val="22"/>
          <w:szCs w:val="22"/>
        </w:rPr>
        <w:t>pública</w:t>
      </w:r>
      <w:r w:rsidR="002663E4" w:rsidRPr="000C5B11">
        <w:rPr>
          <w:sz w:val="22"/>
          <w:szCs w:val="22"/>
        </w:rPr>
        <w:t>;</w:t>
      </w:r>
    </w:p>
    <w:p w14:paraId="7D5B6219" w14:textId="37461D01" w:rsidR="004D1CD5" w:rsidRPr="000C5B11" w:rsidRDefault="004D1CD5" w:rsidP="00D0176E">
      <w:pPr>
        <w:pStyle w:val="PargrafodaLista"/>
        <w:numPr>
          <w:ilvl w:val="0"/>
          <w:numId w:val="2"/>
        </w:numPr>
        <w:suppressAutoHyphens/>
        <w:spacing w:after="360" w:line="360" w:lineRule="auto"/>
        <w:contextualSpacing w:val="0"/>
        <w:jc w:val="both"/>
        <w:rPr>
          <w:sz w:val="22"/>
          <w:szCs w:val="22"/>
        </w:rPr>
      </w:pPr>
      <w:r w:rsidRPr="000C5B11">
        <w:rPr>
          <w:sz w:val="22"/>
          <w:szCs w:val="22"/>
        </w:rPr>
        <w:t xml:space="preserve">Possibilitar a </w:t>
      </w:r>
      <w:r w:rsidR="002663E4" w:rsidRPr="000C5B11">
        <w:rPr>
          <w:sz w:val="22"/>
          <w:szCs w:val="22"/>
        </w:rPr>
        <w:t>execução das atividades</w:t>
      </w:r>
      <w:r w:rsidRPr="000C5B11">
        <w:rPr>
          <w:sz w:val="22"/>
          <w:szCs w:val="22"/>
        </w:rPr>
        <w:t xml:space="preserve">;  </w:t>
      </w:r>
    </w:p>
    <w:p w14:paraId="35CF50AB" w14:textId="7CF0A710" w:rsidR="004D1CD5" w:rsidRPr="000C5B11" w:rsidRDefault="004D1CD5" w:rsidP="00D0176E">
      <w:pPr>
        <w:pStyle w:val="PargrafodaLista"/>
        <w:numPr>
          <w:ilvl w:val="0"/>
          <w:numId w:val="2"/>
        </w:numPr>
        <w:suppressAutoHyphens/>
        <w:spacing w:after="360" w:line="360" w:lineRule="auto"/>
        <w:contextualSpacing w:val="0"/>
        <w:jc w:val="both"/>
        <w:rPr>
          <w:sz w:val="22"/>
          <w:szCs w:val="22"/>
        </w:rPr>
      </w:pPr>
      <w:r w:rsidRPr="000C5B11">
        <w:rPr>
          <w:sz w:val="22"/>
          <w:szCs w:val="22"/>
        </w:rPr>
        <w:t xml:space="preserve">Proporcionar </w:t>
      </w:r>
      <w:r w:rsidR="002663E4" w:rsidRPr="000C5B11">
        <w:rPr>
          <w:sz w:val="22"/>
          <w:szCs w:val="22"/>
        </w:rPr>
        <w:t>condições de locomoção dos funcionários e executar o transporte de pacientes</w:t>
      </w:r>
      <w:r w:rsidRPr="000C5B11">
        <w:rPr>
          <w:sz w:val="22"/>
          <w:szCs w:val="22"/>
        </w:rPr>
        <w:t>;</w:t>
      </w:r>
    </w:p>
    <w:p w14:paraId="6D568610" w14:textId="77777777" w:rsidR="004D1CD5" w:rsidRPr="000C5B11" w:rsidRDefault="004D1CD5" w:rsidP="00D0176E">
      <w:pPr>
        <w:pStyle w:val="PargrafodaLista"/>
        <w:numPr>
          <w:ilvl w:val="0"/>
          <w:numId w:val="2"/>
        </w:numPr>
        <w:suppressAutoHyphens/>
        <w:spacing w:after="360" w:line="360" w:lineRule="auto"/>
        <w:contextualSpacing w:val="0"/>
        <w:jc w:val="both"/>
        <w:rPr>
          <w:sz w:val="22"/>
          <w:szCs w:val="22"/>
        </w:rPr>
      </w:pPr>
      <w:r w:rsidRPr="000C5B11">
        <w:rPr>
          <w:sz w:val="22"/>
          <w:szCs w:val="22"/>
        </w:rPr>
        <w:t>Atender ao princípio da economicidade, mediante regular e adequado certame licitatório, que visa a competitividade entre empresas de variados ramos de atividades e cujo fator preponderante é a proposta mais vantajosa.</w:t>
      </w:r>
    </w:p>
    <w:p w14:paraId="2B61FAC4" w14:textId="77777777" w:rsidR="004D1CD5" w:rsidRPr="000C5B11" w:rsidRDefault="004D1CD5" w:rsidP="002663E4">
      <w:pPr>
        <w:spacing w:after="360" w:line="360" w:lineRule="auto"/>
        <w:jc w:val="both"/>
        <w:rPr>
          <w:sz w:val="22"/>
          <w:szCs w:val="22"/>
        </w:rPr>
      </w:pPr>
      <w:r w:rsidRPr="000C5B11">
        <w:rPr>
          <w:b/>
          <w:sz w:val="22"/>
          <w:szCs w:val="22"/>
          <w:u w:val="single"/>
        </w:rPr>
        <w:t>10.</w:t>
      </w:r>
      <w:r w:rsidRPr="000C5B11">
        <w:rPr>
          <w:b/>
          <w:sz w:val="22"/>
          <w:szCs w:val="22"/>
        </w:rPr>
        <w:t xml:space="preserve"> </w:t>
      </w:r>
      <w:r w:rsidRPr="000C5B11">
        <w:rPr>
          <w:b/>
          <w:sz w:val="22"/>
          <w:szCs w:val="22"/>
          <w:u w:val="single"/>
        </w:rPr>
        <w:t>PROVIDÊNCIAS A SEREM ADOTADAS</w:t>
      </w:r>
    </w:p>
    <w:p w14:paraId="68DDFADB" w14:textId="77777777" w:rsidR="004D1CD5" w:rsidRPr="000C5B11" w:rsidRDefault="004D1CD5" w:rsidP="002663E4">
      <w:pPr>
        <w:spacing w:after="360" w:line="360" w:lineRule="auto"/>
        <w:jc w:val="both"/>
        <w:rPr>
          <w:sz w:val="22"/>
          <w:szCs w:val="22"/>
        </w:rPr>
      </w:pPr>
      <w:r w:rsidRPr="000C5B11">
        <w:rPr>
          <w:b/>
          <w:sz w:val="22"/>
          <w:szCs w:val="22"/>
        </w:rPr>
        <w:t xml:space="preserve">10.1 </w:t>
      </w:r>
      <w:r w:rsidRPr="000C5B11">
        <w:rPr>
          <w:sz w:val="22"/>
          <w:szCs w:val="22"/>
        </w:rPr>
        <w:t>Não se vislumbra necessidade de tomada de providências de adequações para a solução a ser contratada.</w:t>
      </w:r>
    </w:p>
    <w:p w14:paraId="26ED929B" w14:textId="77777777" w:rsidR="004D1CD5" w:rsidRPr="000C5B11" w:rsidRDefault="004D1CD5" w:rsidP="002663E4">
      <w:pPr>
        <w:spacing w:after="360" w:line="360" w:lineRule="auto"/>
        <w:jc w:val="both"/>
        <w:rPr>
          <w:sz w:val="22"/>
          <w:szCs w:val="22"/>
        </w:rPr>
      </w:pPr>
      <w:r w:rsidRPr="000C5B11">
        <w:rPr>
          <w:b/>
          <w:sz w:val="22"/>
          <w:szCs w:val="22"/>
          <w:u w:val="single"/>
        </w:rPr>
        <w:t>11.</w:t>
      </w:r>
      <w:r w:rsidRPr="000C5B11">
        <w:rPr>
          <w:b/>
          <w:sz w:val="22"/>
          <w:szCs w:val="22"/>
        </w:rPr>
        <w:t xml:space="preserve"> </w:t>
      </w:r>
      <w:r w:rsidRPr="000C5B11">
        <w:rPr>
          <w:b/>
          <w:sz w:val="22"/>
          <w:szCs w:val="22"/>
          <w:u w:val="single"/>
        </w:rPr>
        <w:t>COMPRA/CONTRATAÇÃO CORRELATA E/OU INTERDEPENDENTE</w:t>
      </w:r>
    </w:p>
    <w:p w14:paraId="031DFF22" w14:textId="77777777" w:rsidR="004D1CD5" w:rsidRPr="000C5B11" w:rsidRDefault="004D1CD5" w:rsidP="002663E4">
      <w:pPr>
        <w:spacing w:after="360" w:line="360" w:lineRule="auto"/>
        <w:jc w:val="both"/>
        <w:rPr>
          <w:sz w:val="22"/>
          <w:szCs w:val="22"/>
        </w:rPr>
      </w:pPr>
      <w:r w:rsidRPr="000C5B11">
        <w:rPr>
          <w:b/>
          <w:sz w:val="22"/>
          <w:szCs w:val="22"/>
        </w:rPr>
        <w:t xml:space="preserve">11.1 </w:t>
      </w:r>
      <w:r w:rsidRPr="000C5B11">
        <w:rPr>
          <w:sz w:val="22"/>
          <w:szCs w:val="22"/>
        </w:rPr>
        <w:t>Não aplicável.</w:t>
      </w:r>
    </w:p>
    <w:p w14:paraId="30D15F05" w14:textId="77777777" w:rsidR="004D1CD5" w:rsidRPr="000C5B11" w:rsidRDefault="004D1CD5" w:rsidP="002663E4">
      <w:pPr>
        <w:spacing w:after="360" w:line="360" w:lineRule="auto"/>
        <w:jc w:val="both"/>
        <w:rPr>
          <w:sz w:val="22"/>
          <w:szCs w:val="22"/>
        </w:rPr>
      </w:pPr>
      <w:r w:rsidRPr="000C5B11">
        <w:rPr>
          <w:b/>
          <w:sz w:val="22"/>
          <w:szCs w:val="22"/>
          <w:u w:val="single"/>
        </w:rPr>
        <w:t>12.</w:t>
      </w:r>
      <w:r w:rsidRPr="000C5B11">
        <w:rPr>
          <w:b/>
          <w:sz w:val="22"/>
          <w:szCs w:val="22"/>
        </w:rPr>
        <w:t xml:space="preserve"> </w:t>
      </w:r>
      <w:r w:rsidRPr="000C5B11">
        <w:rPr>
          <w:b/>
          <w:sz w:val="22"/>
          <w:szCs w:val="22"/>
          <w:u w:val="single"/>
        </w:rPr>
        <w:t>ESTIMATIVAS DE QUANTIDADE E DO VALOR DA CONTRATAÇÃO</w:t>
      </w:r>
    </w:p>
    <w:p w14:paraId="6B3707FA" w14:textId="77777777" w:rsidR="004D1CD5" w:rsidRPr="000C5B11" w:rsidRDefault="004D1CD5" w:rsidP="002663E4">
      <w:pPr>
        <w:spacing w:after="360" w:line="360" w:lineRule="auto"/>
        <w:jc w:val="both"/>
        <w:rPr>
          <w:sz w:val="22"/>
          <w:szCs w:val="22"/>
        </w:rPr>
      </w:pPr>
      <w:r w:rsidRPr="000C5B11">
        <w:rPr>
          <w:b/>
          <w:bCs/>
          <w:sz w:val="22"/>
          <w:szCs w:val="22"/>
        </w:rPr>
        <w:t xml:space="preserve">12.1 </w:t>
      </w:r>
      <w:r w:rsidRPr="000C5B11">
        <w:rPr>
          <w:sz w:val="22"/>
          <w:szCs w:val="22"/>
        </w:rPr>
        <w:t>A determinação das quantidades a serem adquiridas foram estipuladas em função de consumo e utilização prováveis, cuja estimativa foi obtida mediante adequadas técnicas quantitativas.</w:t>
      </w:r>
    </w:p>
    <w:p w14:paraId="7D226353" w14:textId="05CDF91A" w:rsidR="004D1CD5" w:rsidRPr="000C5B11" w:rsidRDefault="004D1CD5" w:rsidP="002663E4">
      <w:pPr>
        <w:spacing w:after="360" w:line="360" w:lineRule="auto"/>
        <w:jc w:val="both"/>
        <w:rPr>
          <w:sz w:val="22"/>
          <w:szCs w:val="22"/>
        </w:rPr>
      </w:pPr>
      <w:r w:rsidRPr="000C5B11">
        <w:rPr>
          <w:b/>
          <w:bCs/>
          <w:sz w:val="22"/>
          <w:szCs w:val="22"/>
        </w:rPr>
        <w:t>12.</w:t>
      </w:r>
      <w:r w:rsidR="00AE4C5A">
        <w:rPr>
          <w:b/>
          <w:bCs/>
          <w:sz w:val="22"/>
          <w:szCs w:val="22"/>
        </w:rPr>
        <w:t>2</w:t>
      </w:r>
      <w:r w:rsidRPr="000C5B11">
        <w:rPr>
          <w:b/>
          <w:bCs/>
          <w:sz w:val="22"/>
          <w:szCs w:val="22"/>
        </w:rPr>
        <w:t xml:space="preserve"> </w:t>
      </w:r>
      <w:r w:rsidRPr="000C5B11">
        <w:rPr>
          <w:sz w:val="22"/>
          <w:szCs w:val="22"/>
        </w:rPr>
        <w:t>Dessa estimativa de consumo para o exercício de 20</w:t>
      </w:r>
      <w:r w:rsidR="002663E4" w:rsidRPr="000C5B11">
        <w:rPr>
          <w:sz w:val="22"/>
          <w:szCs w:val="22"/>
        </w:rPr>
        <w:t>2</w:t>
      </w:r>
      <w:r w:rsidR="00F750A8">
        <w:rPr>
          <w:sz w:val="22"/>
          <w:szCs w:val="22"/>
        </w:rPr>
        <w:t>6</w:t>
      </w:r>
      <w:r w:rsidRPr="000C5B11">
        <w:rPr>
          <w:sz w:val="22"/>
          <w:szCs w:val="22"/>
        </w:rPr>
        <w:t xml:space="preserve"> é deduzido </w:t>
      </w:r>
      <w:r w:rsidR="00F750A8">
        <w:rPr>
          <w:sz w:val="22"/>
          <w:szCs w:val="22"/>
        </w:rPr>
        <w:t>no consumo de 2025</w:t>
      </w:r>
      <w:r w:rsidRPr="000C5B11">
        <w:rPr>
          <w:sz w:val="22"/>
          <w:szCs w:val="22"/>
        </w:rPr>
        <w:t>atual. Nesse sentido, as quantidades a serem adquiridas nesta contratação foram estimadas adotando os seguintes parâmetros:</w:t>
      </w:r>
    </w:p>
    <w:p w14:paraId="6502E96D" w14:textId="77777777" w:rsidR="004D1CD5" w:rsidRPr="000C5B11" w:rsidRDefault="004D1CD5" w:rsidP="002663E4">
      <w:pPr>
        <w:spacing w:after="360" w:line="360" w:lineRule="auto"/>
        <w:jc w:val="both"/>
        <w:rPr>
          <w:sz w:val="22"/>
          <w:szCs w:val="22"/>
        </w:rPr>
      </w:pPr>
      <w:r w:rsidRPr="000C5B11">
        <w:rPr>
          <w:b/>
          <w:sz w:val="22"/>
          <w:szCs w:val="22"/>
          <w:u w:val="single"/>
        </w:rPr>
        <w:t>13.</w:t>
      </w:r>
      <w:r w:rsidRPr="000C5B11">
        <w:rPr>
          <w:b/>
          <w:sz w:val="22"/>
          <w:szCs w:val="22"/>
        </w:rPr>
        <w:t xml:space="preserve"> </w:t>
      </w:r>
      <w:r w:rsidRPr="000C5B11">
        <w:rPr>
          <w:b/>
          <w:sz w:val="22"/>
          <w:szCs w:val="22"/>
          <w:u w:val="single"/>
        </w:rPr>
        <w:t>POSSÍVEIS IMPACTOS AMBIENTAIS</w:t>
      </w:r>
    </w:p>
    <w:p w14:paraId="3BC1E05A" w14:textId="77777777" w:rsidR="004D1CD5" w:rsidRPr="000C5B11" w:rsidRDefault="004D1CD5" w:rsidP="002663E4">
      <w:pPr>
        <w:spacing w:after="360" w:line="360" w:lineRule="auto"/>
        <w:jc w:val="both"/>
        <w:rPr>
          <w:bCs/>
          <w:sz w:val="22"/>
          <w:szCs w:val="22"/>
        </w:rPr>
      </w:pPr>
      <w:r w:rsidRPr="000C5B11">
        <w:rPr>
          <w:b/>
          <w:sz w:val="22"/>
          <w:szCs w:val="22"/>
        </w:rPr>
        <w:t xml:space="preserve">13.1 </w:t>
      </w:r>
      <w:r w:rsidRPr="000C5B11">
        <w:rPr>
          <w:bCs/>
          <w:sz w:val="22"/>
          <w:szCs w:val="22"/>
        </w:rPr>
        <w:t xml:space="preserve">Os produtos deverão ser fornecidos em conformidade com as orientações voltadas para a sustentabilidade ambiental, conforme consta expressamente no item 4.1 e seu subitem deste ETP. </w:t>
      </w:r>
    </w:p>
    <w:p w14:paraId="17C8A9CD" w14:textId="77777777" w:rsidR="004D1CD5" w:rsidRPr="000C5B11" w:rsidRDefault="004D1CD5" w:rsidP="002663E4">
      <w:pPr>
        <w:spacing w:after="360" w:line="360" w:lineRule="auto"/>
        <w:jc w:val="both"/>
        <w:rPr>
          <w:sz w:val="22"/>
          <w:szCs w:val="22"/>
        </w:rPr>
      </w:pPr>
      <w:r w:rsidRPr="000C5B11">
        <w:rPr>
          <w:b/>
          <w:sz w:val="22"/>
          <w:szCs w:val="22"/>
          <w:u w:val="single"/>
        </w:rPr>
        <w:t>14.</w:t>
      </w:r>
      <w:r w:rsidRPr="000C5B11">
        <w:rPr>
          <w:b/>
          <w:sz w:val="22"/>
          <w:szCs w:val="22"/>
        </w:rPr>
        <w:t xml:space="preserve"> </w:t>
      </w:r>
      <w:r w:rsidRPr="000C5B11">
        <w:rPr>
          <w:b/>
          <w:sz w:val="22"/>
          <w:szCs w:val="22"/>
          <w:u w:val="single"/>
        </w:rPr>
        <w:t>POSICIONAMENTO CONCLUSIVO</w:t>
      </w:r>
    </w:p>
    <w:p w14:paraId="0826CD6E" w14:textId="43540A7D" w:rsidR="004D1CD5" w:rsidRPr="000C5B11" w:rsidRDefault="004D1CD5" w:rsidP="002663E4">
      <w:pPr>
        <w:spacing w:after="360" w:line="360" w:lineRule="auto"/>
        <w:jc w:val="both"/>
        <w:rPr>
          <w:sz w:val="22"/>
          <w:szCs w:val="22"/>
        </w:rPr>
      </w:pPr>
      <w:r w:rsidRPr="000C5B11">
        <w:rPr>
          <w:b/>
          <w:sz w:val="22"/>
          <w:szCs w:val="22"/>
        </w:rPr>
        <w:lastRenderedPageBreak/>
        <w:t xml:space="preserve">14.1 </w:t>
      </w:r>
      <w:r w:rsidRPr="000C5B11">
        <w:rPr>
          <w:sz w:val="22"/>
          <w:szCs w:val="22"/>
        </w:rPr>
        <w:t xml:space="preserve">O Estudo Preliminar trouxe informações importantes acerca da contratação de empresa para fornecimento contínuo de </w:t>
      </w:r>
      <w:r w:rsidR="002663E4" w:rsidRPr="000C5B11">
        <w:rPr>
          <w:sz w:val="22"/>
          <w:szCs w:val="22"/>
        </w:rPr>
        <w:t>combustíveis</w:t>
      </w:r>
      <w:r w:rsidRPr="000C5B11">
        <w:rPr>
          <w:sz w:val="22"/>
          <w:szCs w:val="22"/>
        </w:rPr>
        <w:t xml:space="preserve"> para atender as </w:t>
      </w:r>
      <w:r w:rsidR="002663E4" w:rsidRPr="000C5B11">
        <w:rPr>
          <w:sz w:val="22"/>
          <w:szCs w:val="22"/>
        </w:rPr>
        <w:t xml:space="preserve">demandas do </w:t>
      </w:r>
      <w:r w:rsidRPr="000C5B11">
        <w:rPr>
          <w:sz w:val="22"/>
          <w:szCs w:val="22"/>
        </w:rPr>
        <w:t>Município. Concluímos que este ETP evidencia que a contratação pretendida é viável e necessária para viabilizar o suprimento da</w:t>
      </w:r>
      <w:r w:rsidR="00AE4C5A">
        <w:rPr>
          <w:sz w:val="22"/>
          <w:szCs w:val="22"/>
        </w:rPr>
        <w:t xml:space="preserve"> </w:t>
      </w:r>
      <w:r w:rsidR="002663E4" w:rsidRPr="000C5B11">
        <w:rPr>
          <w:sz w:val="22"/>
          <w:szCs w:val="22"/>
        </w:rPr>
        <w:t xml:space="preserve">Secretarias </w:t>
      </w:r>
      <w:r w:rsidR="00AE4C5A">
        <w:rPr>
          <w:sz w:val="22"/>
          <w:szCs w:val="22"/>
        </w:rPr>
        <w:t>Municipa</w:t>
      </w:r>
      <w:r w:rsidR="00F750A8">
        <w:rPr>
          <w:sz w:val="22"/>
          <w:szCs w:val="22"/>
        </w:rPr>
        <w:t>is e Prefeitura de Goianésia do Pará</w:t>
      </w:r>
      <w:r w:rsidRPr="000C5B11">
        <w:rPr>
          <w:sz w:val="22"/>
          <w:szCs w:val="22"/>
        </w:rPr>
        <w:t xml:space="preserve">, com </w:t>
      </w:r>
      <w:r w:rsidR="002663E4" w:rsidRPr="000C5B11">
        <w:rPr>
          <w:sz w:val="22"/>
          <w:szCs w:val="22"/>
        </w:rPr>
        <w:t>combustíveis</w:t>
      </w:r>
      <w:r w:rsidRPr="000C5B11">
        <w:rPr>
          <w:sz w:val="22"/>
          <w:szCs w:val="22"/>
        </w:rPr>
        <w:t>, para possibilitar a execução de atividades administrativas indispensáveis para a consecução de serviços públicos, se mostrando técnica e economicamente viável.</w:t>
      </w:r>
    </w:p>
    <w:p w14:paraId="53A3B207" w14:textId="77777777" w:rsidR="004D1CD5" w:rsidRPr="000C5B11" w:rsidRDefault="004D1CD5" w:rsidP="002663E4">
      <w:pPr>
        <w:spacing w:after="360" w:line="360" w:lineRule="auto"/>
        <w:jc w:val="both"/>
        <w:rPr>
          <w:sz w:val="22"/>
          <w:szCs w:val="22"/>
        </w:rPr>
      </w:pPr>
      <w:r w:rsidRPr="000C5B11">
        <w:rPr>
          <w:b/>
          <w:sz w:val="22"/>
          <w:szCs w:val="22"/>
        </w:rPr>
        <w:t xml:space="preserve">14.2 </w:t>
      </w:r>
      <w:r w:rsidRPr="000C5B11">
        <w:rPr>
          <w:sz w:val="22"/>
          <w:szCs w:val="22"/>
        </w:rPr>
        <w:t>Por fim, cumpre informar que a presente contratação está em conformidade com as condições de mercado existentes e contém as especificações necessárias para a contratação. Além disso, foram consideradas as necessidades reais da Administração e seguidas as orientações da legislação vigente.</w:t>
      </w:r>
    </w:p>
    <w:p w14:paraId="49F191CE" w14:textId="50A25229" w:rsidR="004D1CD5" w:rsidRPr="000C5B11" w:rsidRDefault="004D1CD5" w:rsidP="00D0176E">
      <w:pPr>
        <w:pStyle w:val="PargrafodaLista"/>
        <w:numPr>
          <w:ilvl w:val="0"/>
          <w:numId w:val="13"/>
        </w:numPr>
        <w:spacing w:after="160" w:line="360" w:lineRule="auto"/>
        <w:jc w:val="both"/>
        <w:rPr>
          <w:b/>
          <w:sz w:val="22"/>
          <w:szCs w:val="22"/>
        </w:rPr>
      </w:pPr>
      <w:r w:rsidRPr="000C5B11">
        <w:rPr>
          <w:b/>
          <w:sz w:val="22"/>
          <w:szCs w:val="22"/>
        </w:rPr>
        <w:t xml:space="preserve">- MAPA DE RISCO </w:t>
      </w:r>
    </w:p>
    <w:tbl>
      <w:tblPr>
        <w:tblStyle w:val="Tabelacomgrade"/>
        <w:tblW w:w="9485" w:type="dxa"/>
        <w:tblLook w:val="04A0" w:firstRow="1" w:lastRow="0" w:firstColumn="1" w:lastColumn="0" w:noHBand="0" w:noVBand="1"/>
      </w:tblPr>
      <w:tblGrid>
        <w:gridCol w:w="1892"/>
        <w:gridCol w:w="4471"/>
        <w:gridCol w:w="1581"/>
        <w:gridCol w:w="1541"/>
      </w:tblGrid>
      <w:tr w:rsidR="004D1CD5" w:rsidRPr="005A04D0" w14:paraId="0E6F1FBF" w14:textId="77777777" w:rsidTr="005A04D0">
        <w:trPr>
          <w:trHeight w:val="267"/>
        </w:trPr>
        <w:tc>
          <w:tcPr>
            <w:tcW w:w="9485" w:type="dxa"/>
            <w:gridSpan w:val="4"/>
          </w:tcPr>
          <w:p w14:paraId="53736ED1" w14:textId="77777777" w:rsidR="004D1CD5" w:rsidRPr="005A04D0" w:rsidRDefault="004D1CD5" w:rsidP="002663E4">
            <w:pPr>
              <w:spacing w:line="360" w:lineRule="auto"/>
              <w:rPr>
                <w:sz w:val="16"/>
                <w:szCs w:val="16"/>
              </w:rPr>
            </w:pPr>
            <w:r w:rsidRPr="005A04D0">
              <w:rPr>
                <w:b/>
                <w:sz w:val="16"/>
                <w:szCs w:val="16"/>
              </w:rPr>
              <w:t>1.Dados do Processo:</w:t>
            </w:r>
          </w:p>
        </w:tc>
      </w:tr>
      <w:tr w:rsidR="004D1CD5" w:rsidRPr="005A04D0" w14:paraId="1AD298B8" w14:textId="77777777" w:rsidTr="005A04D0">
        <w:trPr>
          <w:trHeight w:val="267"/>
        </w:trPr>
        <w:tc>
          <w:tcPr>
            <w:tcW w:w="9485" w:type="dxa"/>
            <w:gridSpan w:val="4"/>
          </w:tcPr>
          <w:p w14:paraId="5821915E" w14:textId="6324ED41" w:rsidR="004D1CD5" w:rsidRPr="005A04D0" w:rsidRDefault="002663E4" w:rsidP="002663E4">
            <w:pPr>
              <w:pStyle w:val="PargrafodaLista"/>
              <w:tabs>
                <w:tab w:val="left" w:pos="1393"/>
                <w:tab w:val="left" w:pos="9356"/>
              </w:tabs>
              <w:spacing w:line="360" w:lineRule="auto"/>
              <w:ind w:left="97"/>
              <w:jc w:val="both"/>
              <w:rPr>
                <w:sz w:val="16"/>
                <w:szCs w:val="16"/>
              </w:rPr>
            </w:pPr>
            <w:r w:rsidRPr="005A04D0">
              <w:rPr>
                <w:sz w:val="16"/>
                <w:szCs w:val="16"/>
              </w:rPr>
              <w:t>Fornecimento de combustíveis de forma parcelada</w:t>
            </w:r>
          </w:p>
        </w:tc>
      </w:tr>
      <w:tr w:rsidR="004D1CD5" w:rsidRPr="005A04D0" w14:paraId="1FC05038" w14:textId="77777777" w:rsidTr="005A04D0">
        <w:trPr>
          <w:trHeight w:val="802"/>
        </w:trPr>
        <w:tc>
          <w:tcPr>
            <w:tcW w:w="9485" w:type="dxa"/>
            <w:gridSpan w:val="4"/>
          </w:tcPr>
          <w:p w14:paraId="1C398EF5" w14:textId="77777777" w:rsidR="004D1CD5" w:rsidRPr="005A04D0" w:rsidRDefault="004D1CD5" w:rsidP="002663E4">
            <w:pPr>
              <w:spacing w:line="360" w:lineRule="auto"/>
              <w:rPr>
                <w:b/>
                <w:sz w:val="16"/>
                <w:szCs w:val="16"/>
              </w:rPr>
            </w:pPr>
            <w:r w:rsidRPr="005A04D0">
              <w:rPr>
                <w:b/>
                <w:sz w:val="16"/>
                <w:szCs w:val="16"/>
              </w:rPr>
              <w:t xml:space="preserve">2. FASE DE ANÁLISE </w:t>
            </w:r>
          </w:p>
          <w:p w14:paraId="672E04C0" w14:textId="77777777" w:rsidR="004D1CD5" w:rsidRPr="005A04D0" w:rsidRDefault="004D1CD5" w:rsidP="002663E4">
            <w:pPr>
              <w:spacing w:line="360" w:lineRule="auto"/>
              <w:rPr>
                <w:sz w:val="16"/>
                <w:szCs w:val="16"/>
              </w:rPr>
            </w:pPr>
            <w:r w:rsidRPr="005A04D0">
              <w:rPr>
                <w:sz w:val="16"/>
                <w:szCs w:val="16"/>
              </w:rPr>
              <w:t>(X) Planejamento de contratação</w:t>
            </w:r>
          </w:p>
          <w:p w14:paraId="6B7918FB" w14:textId="77777777" w:rsidR="004D1CD5" w:rsidRPr="005A04D0" w:rsidRDefault="004D1CD5" w:rsidP="002663E4">
            <w:pPr>
              <w:spacing w:line="360" w:lineRule="auto"/>
              <w:rPr>
                <w:sz w:val="16"/>
                <w:szCs w:val="16"/>
              </w:rPr>
            </w:pPr>
            <w:r w:rsidRPr="005A04D0">
              <w:rPr>
                <w:sz w:val="16"/>
                <w:szCs w:val="16"/>
              </w:rPr>
              <w:t>(x) Gestão de contrato</w:t>
            </w:r>
          </w:p>
        </w:tc>
      </w:tr>
      <w:tr w:rsidR="004D1CD5" w:rsidRPr="005A04D0" w14:paraId="2DC9E3E4" w14:textId="77777777" w:rsidTr="005A04D0">
        <w:trPr>
          <w:trHeight w:val="267"/>
        </w:trPr>
        <w:tc>
          <w:tcPr>
            <w:tcW w:w="9485" w:type="dxa"/>
            <w:gridSpan w:val="4"/>
          </w:tcPr>
          <w:p w14:paraId="2FD231B6" w14:textId="77777777" w:rsidR="004D1CD5" w:rsidRPr="005A04D0" w:rsidRDefault="004D1CD5" w:rsidP="002663E4">
            <w:pPr>
              <w:spacing w:line="360" w:lineRule="auto"/>
              <w:rPr>
                <w:b/>
                <w:sz w:val="16"/>
                <w:szCs w:val="16"/>
              </w:rPr>
            </w:pPr>
            <w:r w:rsidRPr="005A04D0">
              <w:rPr>
                <w:b/>
                <w:sz w:val="16"/>
                <w:szCs w:val="16"/>
              </w:rPr>
              <w:t>Risco 01 Planejamento Insuficiente</w:t>
            </w:r>
          </w:p>
        </w:tc>
      </w:tr>
      <w:tr w:rsidR="004D1CD5" w:rsidRPr="005A04D0" w14:paraId="1680A025" w14:textId="77777777" w:rsidTr="005A04D0">
        <w:trPr>
          <w:trHeight w:val="267"/>
        </w:trPr>
        <w:tc>
          <w:tcPr>
            <w:tcW w:w="1892" w:type="dxa"/>
          </w:tcPr>
          <w:p w14:paraId="35387453" w14:textId="77777777" w:rsidR="004D1CD5" w:rsidRPr="005A04D0" w:rsidRDefault="004D1CD5" w:rsidP="002663E4">
            <w:pPr>
              <w:spacing w:line="360" w:lineRule="auto"/>
              <w:rPr>
                <w:sz w:val="16"/>
                <w:szCs w:val="16"/>
              </w:rPr>
            </w:pPr>
            <w:r w:rsidRPr="005A04D0">
              <w:rPr>
                <w:sz w:val="16"/>
                <w:szCs w:val="16"/>
              </w:rPr>
              <w:t xml:space="preserve">Probabilidade </w:t>
            </w:r>
          </w:p>
        </w:tc>
        <w:tc>
          <w:tcPr>
            <w:tcW w:w="4471" w:type="dxa"/>
          </w:tcPr>
          <w:p w14:paraId="51D36D77" w14:textId="77777777" w:rsidR="004D1CD5" w:rsidRPr="005A04D0" w:rsidRDefault="004D1CD5" w:rsidP="002663E4">
            <w:pPr>
              <w:spacing w:line="360" w:lineRule="auto"/>
              <w:ind w:left="-56"/>
              <w:rPr>
                <w:sz w:val="16"/>
                <w:szCs w:val="16"/>
              </w:rPr>
            </w:pPr>
            <w:r w:rsidRPr="005A04D0">
              <w:rPr>
                <w:sz w:val="16"/>
                <w:szCs w:val="16"/>
              </w:rPr>
              <w:t xml:space="preserve"> (x) Baixa</w:t>
            </w:r>
          </w:p>
        </w:tc>
        <w:tc>
          <w:tcPr>
            <w:tcW w:w="1581" w:type="dxa"/>
          </w:tcPr>
          <w:p w14:paraId="371B5BDA" w14:textId="77777777" w:rsidR="004D1CD5" w:rsidRPr="005A04D0" w:rsidRDefault="004D1CD5" w:rsidP="002663E4">
            <w:pPr>
              <w:spacing w:line="360" w:lineRule="auto"/>
              <w:rPr>
                <w:sz w:val="16"/>
                <w:szCs w:val="16"/>
              </w:rPr>
            </w:pPr>
            <w:r w:rsidRPr="005A04D0">
              <w:rPr>
                <w:sz w:val="16"/>
                <w:szCs w:val="16"/>
              </w:rPr>
              <w:t xml:space="preserve">( ) Média </w:t>
            </w:r>
          </w:p>
        </w:tc>
        <w:tc>
          <w:tcPr>
            <w:tcW w:w="1539" w:type="dxa"/>
          </w:tcPr>
          <w:p w14:paraId="2F9F8A12" w14:textId="77777777" w:rsidR="004D1CD5" w:rsidRPr="005A04D0" w:rsidRDefault="004D1CD5" w:rsidP="002663E4">
            <w:pPr>
              <w:spacing w:line="360" w:lineRule="auto"/>
              <w:rPr>
                <w:sz w:val="16"/>
                <w:szCs w:val="16"/>
              </w:rPr>
            </w:pPr>
            <w:r w:rsidRPr="005A04D0">
              <w:rPr>
                <w:sz w:val="16"/>
                <w:szCs w:val="16"/>
              </w:rPr>
              <w:t xml:space="preserve">( ) Alta  </w:t>
            </w:r>
          </w:p>
        </w:tc>
      </w:tr>
      <w:tr w:rsidR="004D1CD5" w:rsidRPr="005A04D0" w14:paraId="1D94F896" w14:textId="77777777" w:rsidTr="005A04D0">
        <w:trPr>
          <w:trHeight w:val="267"/>
        </w:trPr>
        <w:tc>
          <w:tcPr>
            <w:tcW w:w="1892" w:type="dxa"/>
          </w:tcPr>
          <w:p w14:paraId="5F8C697B" w14:textId="77777777" w:rsidR="004D1CD5" w:rsidRPr="005A04D0" w:rsidRDefault="004D1CD5" w:rsidP="002663E4">
            <w:pPr>
              <w:spacing w:line="360" w:lineRule="auto"/>
              <w:rPr>
                <w:sz w:val="16"/>
                <w:szCs w:val="16"/>
              </w:rPr>
            </w:pPr>
            <w:r w:rsidRPr="005A04D0">
              <w:rPr>
                <w:sz w:val="16"/>
                <w:szCs w:val="16"/>
              </w:rPr>
              <w:t>Impacto</w:t>
            </w:r>
          </w:p>
        </w:tc>
        <w:tc>
          <w:tcPr>
            <w:tcW w:w="4471" w:type="dxa"/>
          </w:tcPr>
          <w:p w14:paraId="28B77CCF" w14:textId="77777777" w:rsidR="004D1CD5" w:rsidRPr="005A04D0" w:rsidRDefault="004D1CD5" w:rsidP="002663E4">
            <w:pPr>
              <w:spacing w:line="360" w:lineRule="auto"/>
              <w:rPr>
                <w:sz w:val="16"/>
                <w:szCs w:val="16"/>
              </w:rPr>
            </w:pPr>
            <w:r w:rsidRPr="005A04D0">
              <w:rPr>
                <w:sz w:val="16"/>
                <w:szCs w:val="16"/>
              </w:rPr>
              <w:t>(x ) Baixo</w:t>
            </w:r>
          </w:p>
        </w:tc>
        <w:tc>
          <w:tcPr>
            <w:tcW w:w="1581" w:type="dxa"/>
          </w:tcPr>
          <w:p w14:paraId="223BE4F9" w14:textId="77777777" w:rsidR="004D1CD5" w:rsidRPr="005A04D0" w:rsidRDefault="004D1CD5" w:rsidP="002663E4">
            <w:pPr>
              <w:spacing w:line="360" w:lineRule="auto"/>
              <w:rPr>
                <w:sz w:val="16"/>
                <w:szCs w:val="16"/>
              </w:rPr>
            </w:pPr>
            <w:r w:rsidRPr="005A04D0">
              <w:rPr>
                <w:sz w:val="16"/>
                <w:szCs w:val="16"/>
              </w:rPr>
              <w:t xml:space="preserve">( ) Médio </w:t>
            </w:r>
          </w:p>
        </w:tc>
        <w:tc>
          <w:tcPr>
            <w:tcW w:w="1539" w:type="dxa"/>
          </w:tcPr>
          <w:p w14:paraId="6ECBDAC7" w14:textId="77777777" w:rsidR="004D1CD5" w:rsidRPr="005A04D0" w:rsidRDefault="004D1CD5" w:rsidP="002663E4">
            <w:pPr>
              <w:spacing w:line="360" w:lineRule="auto"/>
              <w:rPr>
                <w:sz w:val="16"/>
                <w:szCs w:val="16"/>
              </w:rPr>
            </w:pPr>
            <w:r w:rsidRPr="005A04D0">
              <w:rPr>
                <w:sz w:val="16"/>
                <w:szCs w:val="16"/>
              </w:rPr>
              <w:t>( ) Alto</w:t>
            </w:r>
          </w:p>
        </w:tc>
      </w:tr>
      <w:tr w:rsidR="004D1CD5" w:rsidRPr="005A04D0" w14:paraId="61FC882E" w14:textId="77777777" w:rsidTr="005A04D0">
        <w:trPr>
          <w:trHeight w:val="267"/>
        </w:trPr>
        <w:tc>
          <w:tcPr>
            <w:tcW w:w="1892" w:type="dxa"/>
          </w:tcPr>
          <w:p w14:paraId="7711425E" w14:textId="77777777" w:rsidR="004D1CD5" w:rsidRPr="005A04D0" w:rsidRDefault="004D1CD5" w:rsidP="002663E4">
            <w:pPr>
              <w:spacing w:line="360" w:lineRule="auto"/>
              <w:rPr>
                <w:sz w:val="16"/>
                <w:szCs w:val="16"/>
              </w:rPr>
            </w:pPr>
          </w:p>
        </w:tc>
        <w:tc>
          <w:tcPr>
            <w:tcW w:w="4471" w:type="dxa"/>
          </w:tcPr>
          <w:p w14:paraId="6C2C12F9" w14:textId="77777777" w:rsidR="004D1CD5" w:rsidRPr="005A04D0" w:rsidRDefault="004D1CD5" w:rsidP="002663E4">
            <w:pPr>
              <w:spacing w:line="360" w:lineRule="auto"/>
              <w:rPr>
                <w:sz w:val="16"/>
                <w:szCs w:val="16"/>
              </w:rPr>
            </w:pPr>
          </w:p>
        </w:tc>
        <w:tc>
          <w:tcPr>
            <w:tcW w:w="1581" w:type="dxa"/>
          </w:tcPr>
          <w:p w14:paraId="71E0B9FD" w14:textId="77777777" w:rsidR="004D1CD5" w:rsidRPr="005A04D0" w:rsidRDefault="004D1CD5" w:rsidP="002663E4">
            <w:pPr>
              <w:spacing w:line="360" w:lineRule="auto"/>
              <w:rPr>
                <w:sz w:val="16"/>
                <w:szCs w:val="16"/>
              </w:rPr>
            </w:pPr>
          </w:p>
        </w:tc>
        <w:tc>
          <w:tcPr>
            <w:tcW w:w="1539" w:type="dxa"/>
          </w:tcPr>
          <w:p w14:paraId="554C0F87" w14:textId="77777777" w:rsidR="004D1CD5" w:rsidRPr="005A04D0" w:rsidRDefault="004D1CD5" w:rsidP="002663E4">
            <w:pPr>
              <w:spacing w:line="360" w:lineRule="auto"/>
              <w:rPr>
                <w:sz w:val="16"/>
                <w:szCs w:val="16"/>
              </w:rPr>
            </w:pPr>
          </w:p>
        </w:tc>
      </w:tr>
      <w:tr w:rsidR="004D1CD5" w:rsidRPr="005A04D0" w14:paraId="6724C4DB" w14:textId="77777777" w:rsidTr="005A04D0">
        <w:trPr>
          <w:trHeight w:val="251"/>
        </w:trPr>
        <w:tc>
          <w:tcPr>
            <w:tcW w:w="1892" w:type="dxa"/>
          </w:tcPr>
          <w:p w14:paraId="30013A42" w14:textId="77777777" w:rsidR="004D1CD5" w:rsidRPr="005A04D0" w:rsidRDefault="004D1CD5" w:rsidP="002663E4">
            <w:pPr>
              <w:spacing w:line="360" w:lineRule="auto"/>
              <w:rPr>
                <w:b/>
                <w:sz w:val="16"/>
                <w:szCs w:val="16"/>
              </w:rPr>
            </w:pPr>
            <w:r w:rsidRPr="005A04D0">
              <w:rPr>
                <w:b/>
                <w:sz w:val="16"/>
                <w:szCs w:val="16"/>
              </w:rPr>
              <w:t>ID</w:t>
            </w:r>
          </w:p>
        </w:tc>
        <w:tc>
          <w:tcPr>
            <w:tcW w:w="4471" w:type="dxa"/>
          </w:tcPr>
          <w:p w14:paraId="3A24BEE2" w14:textId="77777777" w:rsidR="004D1CD5" w:rsidRPr="005A04D0" w:rsidRDefault="004D1CD5" w:rsidP="002663E4">
            <w:pPr>
              <w:spacing w:line="360" w:lineRule="auto"/>
              <w:rPr>
                <w:b/>
                <w:sz w:val="16"/>
                <w:szCs w:val="16"/>
              </w:rPr>
            </w:pPr>
            <w:r w:rsidRPr="005A04D0">
              <w:rPr>
                <w:b/>
                <w:sz w:val="16"/>
                <w:szCs w:val="16"/>
              </w:rPr>
              <w:t>Ação Preventiva</w:t>
            </w:r>
          </w:p>
        </w:tc>
        <w:tc>
          <w:tcPr>
            <w:tcW w:w="1581" w:type="dxa"/>
          </w:tcPr>
          <w:p w14:paraId="2EBBB3D4" w14:textId="77777777" w:rsidR="004D1CD5" w:rsidRPr="005A04D0" w:rsidRDefault="004D1CD5" w:rsidP="002663E4">
            <w:pPr>
              <w:spacing w:line="360" w:lineRule="auto"/>
              <w:rPr>
                <w:b/>
                <w:sz w:val="16"/>
                <w:szCs w:val="16"/>
              </w:rPr>
            </w:pPr>
            <w:r w:rsidRPr="005A04D0">
              <w:rPr>
                <w:b/>
                <w:sz w:val="16"/>
                <w:szCs w:val="16"/>
              </w:rPr>
              <w:t xml:space="preserve">Responsável </w:t>
            </w:r>
          </w:p>
        </w:tc>
        <w:tc>
          <w:tcPr>
            <w:tcW w:w="1539" w:type="dxa"/>
          </w:tcPr>
          <w:p w14:paraId="71EE89AE" w14:textId="77777777" w:rsidR="004D1CD5" w:rsidRPr="005A04D0" w:rsidRDefault="004D1CD5" w:rsidP="002663E4">
            <w:pPr>
              <w:spacing w:line="360" w:lineRule="auto"/>
              <w:rPr>
                <w:b/>
                <w:sz w:val="16"/>
                <w:szCs w:val="16"/>
              </w:rPr>
            </w:pPr>
          </w:p>
        </w:tc>
      </w:tr>
      <w:tr w:rsidR="004D1CD5" w:rsidRPr="005A04D0" w14:paraId="28719F4C" w14:textId="77777777" w:rsidTr="005A04D0">
        <w:trPr>
          <w:trHeight w:val="424"/>
        </w:trPr>
        <w:tc>
          <w:tcPr>
            <w:tcW w:w="1892" w:type="dxa"/>
          </w:tcPr>
          <w:p w14:paraId="08A0EE16" w14:textId="77777777" w:rsidR="004D1CD5" w:rsidRPr="005A04D0" w:rsidRDefault="004D1CD5" w:rsidP="002663E4">
            <w:pPr>
              <w:spacing w:line="360" w:lineRule="auto"/>
              <w:rPr>
                <w:sz w:val="16"/>
                <w:szCs w:val="16"/>
              </w:rPr>
            </w:pPr>
            <w:r w:rsidRPr="005A04D0">
              <w:rPr>
                <w:sz w:val="16"/>
                <w:szCs w:val="16"/>
              </w:rPr>
              <w:t>1</w:t>
            </w:r>
          </w:p>
        </w:tc>
        <w:tc>
          <w:tcPr>
            <w:tcW w:w="4471" w:type="dxa"/>
          </w:tcPr>
          <w:p w14:paraId="20DA8462" w14:textId="77777777" w:rsidR="004D1CD5" w:rsidRPr="005A04D0" w:rsidRDefault="004D1CD5" w:rsidP="002663E4">
            <w:pPr>
              <w:spacing w:line="360" w:lineRule="auto"/>
              <w:rPr>
                <w:sz w:val="16"/>
                <w:szCs w:val="16"/>
              </w:rPr>
            </w:pPr>
            <w:r w:rsidRPr="005A04D0">
              <w:rPr>
                <w:sz w:val="16"/>
                <w:szCs w:val="16"/>
              </w:rPr>
              <w:t>Definir fluxos para o processo de compra</w:t>
            </w:r>
          </w:p>
        </w:tc>
        <w:tc>
          <w:tcPr>
            <w:tcW w:w="1581" w:type="dxa"/>
          </w:tcPr>
          <w:p w14:paraId="7A155487" w14:textId="63E4F3CB" w:rsidR="004D1CD5" w:rsidRPr="005A04D0" w:rsidRDefault="002663E4" w:rsidP="002663E4">
            <w:pPr>
              <w:spacing w:line="360" w:lineRule="auto"/>
              <w:rPr>
                <w:sz w:val="16"/>
                <w:szCs w:val="16"/>
              </w:rPr>
            </w:pPr>
            <w:r w:rsidRPr="005A04D0">
              <w:rPr>
                <w:sz w:val="16"/>
                <w:szCs w:val="16"/>
              </w:rPr>
              <w:t xml:space="preserve">SECRETARIA DE </w:t>
            </w:r>
            <w:r w:rsidR="00F750A8">
              <w:rPr>
                <w:sz w:val="16"/>
                <w:szCs w:val="16"/>
              </w:rPr>
              <w:t>ADM</w:t>
            </w:r>
          </w:p>
        </w:tc>
        <w:tc>
          <w:tcPr>
            <w:tcW w:w="1539" w:type="dxa"/>
          </w:tcPr>
          <w:p w14:paraId="1F58B056" w14:textId="77777777" w:rsidR="004D1CD5" w:rsidRPr="005A04D0" w:rsidRDefault="004D1CD5" w:rsidP="002663E4">
            <w:pPr>
              <w:spacing w:line="360" w:lineRule="auto"/>
              <w:rPr>
                <w:sz w:val="16"/>
                <w:szCs w:val="16"/>
              </w:rPr>
            </w:pPr>
          </w:p>
        </w:tc>
      </w:tr>
      <w:tr w:rsidR="004D1CD5" w:rsidRPr="005A04D0" w14:paraId="397A86A9" w14:textId="77777777" w:rsidTr="005A04D0">
        <w:trPr>
          <w:trHeight w:val="802"/>
        </w:trPr>
        <w:tc>
          <w:tcPr>
            <w:tcW w:w="1892" w:type="dxa"/>
          </w:tcPr>
          <w:p w14:paraId="29F8E819" w14:textId="77777777" w:rsidR="004D1CD5" w:rsidRPr="005A04D0" w:rsidRDefault="004D1CD5" w:rsidP="002663E4">
            <w:pPr>
              <w:spacing w:line="360" w:lineRule="auto"/>
              <w:rPr>
                <w:sz w:val="16"/>
                <w:szCs w:val="16"/>
              </w:rPr>
            </w:pPr>
            <w:r w:rsidRPr="005A04D0">
              <w:rPr>
                <w:sz w:val="16"/>
                <w:szCs w:val="16"/>
              </w:rPr>
              <w:t>2</w:t>
            </w:r>
          </w:p>
        </w:tc>
        <w:tc>
          <w:tcPr>
            <w:tcW w:w="4471" w:type="dxa"/>
          </w:tcPr>
          <w:p w14:paraId="4CECD77B" w14:textId="77777777" w:rsidR="004D1CD5" w:rsidRPr="005A04D0" w:rsidRDefault="004D1CD5" w:rsidP="002663E4">
            <w:pPr>
              <w:spacing w:line="360" w:lineRule="auto"/>
              <w:jc w:val="both"/>
              <w:rPr>
                <w:sz w:val="16"/>
                <w:szCs w:val="16"/>
              </w:rPr>
            </w:pPr>
            <w:r w:rsidRPr="005A04D0">
              <w:rPr>
                <w:sz w:val="16"/>
                <w:szCs w:val="16"/>
              </w:rPr>
              <w:t>Elaborar cronograma reverso da contratação, com a definição de datas fatais para a conclusão de suas fases principais, sobretudo quanto á assinatura do contrato.</w:t>
            </w:r>
          </w:p>
        </w:tc>
        <w:tc>
          <w:tcPr>
            <w:tcW w:w="1581" w:type="dxa"/>
          </w:tcPr>
          <w:p w14:paraId="35135FB4" w14:textId="31D5D7B2" w:rsidR="004D1CD5" w:rsidRPr="005A04D0" w:rsidRDefault="002663E4" w:rsidP="002663E4">
            <w:pPr>
              <w:spacing w:line="360" w:lineRule="auto"/>
              <w:rPr>
                <w:sz w:val="16"/>
                <w:szCs w:val="16"/>
              </w:rPr>
            </w:pPr>
            <w:r w:rsidRPr="005A04D0">
              <w:rPr>
                <w:sz w:val="16"/>
                <w:szCs w:val="16"/>
              </w:rPr>
              <w:t xml:space="preserve">SECRETARIA DE </w:t>
            </w:r>
            <w:r w:rsidR="00F750A8">
              <w:rPr>
                <w:sz w:val="16"/>
                <w:szCs w:val="16"/>
              </w:rPr>
              <w:t>ADM</w:t>
            </w:r>
          </w:p>
        </w:tc>
        <w:tc>
          <w:tcPr>
            <w:tcW w:w="1539" w:type="dxa"/>
          </w:tcPr>
          <w:p w14:paraId="434B43F3" w14:textId="77777777" w:rsidR="004D1CD5" w:rsidRPr="005A04D0" w:rsidRDefault="004D1CD5" w:rsidP="002663E4">
            <w:pPr>
              <w:spacing w:line="360" w:lineRule="auto"/>
              <w:rPr>
                <w:sz w:val="16"/>
                <w:szCs w:val="16"/>
              </w:rPr>
            </w:pPr>
          </w:p>
        </w:tc>
      </w:tr>
      <w:tr w:rsidR="004D1CD5" w:rsidRPr="005A04D0" w14:paraId="33E89147" w14:textId="77777777" w:rsidTr="005A04D0">
        <w:trPr>
          <w:trHeight w:val="267"/>
        </w:trPr>
        <w:tc>
          <w:tcPr>
            <w:tcW w:w="9485" w:type="dxa"/>
            <w:gridSpan w:val="4"/>
          </w:tcPr>
          <w:p w14:paraId="2C8CE2E1" w14:textId="77777777" w:rsidR="004D1CD5" w:rsidRPr="005A04D0" w:rsidRDefault="004D1CD5" w:rsidP="002663E4">
            <w:pPr>
              <w:spacing w:line="360" w:lineRule="auto"/>
              <w:rPr>
                <w:b/>
                <w:sz w:val="16"/>
                <w:szCs w:val="16"/>
              </w:rPr>
            </w:pPr>
            <w:r w:rsidRPr="005A04D0">
              <w:rPr>
                <w:b/>
                <w:sz w:val="16"/>
                <w:szCs w:val="16"/>
              </w:rPr>
              <w:t>Risco 02 – Restrição ilegal à Competitividade</w:t>
            </w:r>
          </w:p>
        </w:tc>
      </w:tr>
      <w:tr w:rsidR="004D1CD5" w:rsidRPr="005A04D0" w14:paraId="14B294CB" w14:textId="77777777" w:rsidTr="005A04D0">
        <w:trPr>
          <w:trHeight w:val="267"/>
        </w:trPr>
        <w:tc>
          <w:tcPr>
            <w:tcW w:w="1892" w:type="dxa"/>
          </w:tcPr>
          <w:p w14:paraId="7C1A2BD4" w14:textId="77777777" w:rsidR="004D1CD5" w:rsidRPr="005A04D0" w:rsidRDefault="004D1CD5" w:rsidP="002663E4">
            <w:pPr>
              <w:spacing w:line="360" w:lineRule="auto"/>
              <w:rPr>
                <w:sz w:val="16"/>
                <w:szCs w:val="16"/>
              </w:rPr>
            </w:pPr>
            <w:r w:rsidRPr="005A04D0">
              <w:rPr>
                <w:sz w:val="16"/>
                <w:szCs w:val="16"/>
              </w:rPr>
              <w:t xml:space="preserve">Probabilidade </w:t>
            </w:r>
          </w:p>
        </w:tc>
        <w:tc>
          <w:tcPr>
            <w:tcW w:w="4471" w:type="dxa"/>
          </w:tcPr>
          <w:p w14:paraId="13105875" w14:textId="77777777" w:rsidR="004D1CD5" w:rsidRPr="005A04D0" w:rsidRDefault="004D1CD5" w:rsidP="002663E4">
            <w:pPr>
              <w:spacing w:line="360" w:lineRule="auto"/>
              <w:ind w:left="-56"/>
              <w:rPr>
                <w:sz w:val="16"/>
                <w:szCs w:val="16"/>
              </w:rPr>
            </w:pPr>
            <w:r w:rsidRPr="005A04D0">
              <w:rPr>
                <w:sz w:val="16"/>
                <w:szCs w:val="16"/>
              </w:rPr>
              <w:t xml:space="preserve"> (x) Baixa</w:t>
            </w:r>
          </w:p>
        </w:tc>
        <w:tc>
          <w:tcPr>
            <w:tcW w:w="1581" w:type="dxa"/>
          </w:tcPr>
          <w:p w14:paraId="751E3E77" w14:textId="77777777" w:rsidR="004D1CD5" w:rsidRPr="005A04D0" w:rsidRDefault="004D1CD5" w:rsidP="002663E4">
            <w:pPr>
              <w:spacing w:line="360" w:lineRule="auto"/>
              <w:rPr>
                <w:sz w:val="16"/>
                <w:szCs w:val="16"/>
              </w:rPr>
            </w:pPr>
            <w:r w:rsidRPr="005A04D0">
              <w:rPr>
                <w:sz w:val="16"/>
                <w:szCs w:val="16"/>
              </w:rPr>
              <w:t xml:space="preserve">( ) Média </w:t>
            </w:r>
          </w:p>
        </w:tc>
        <w:tc>
          <w:tcPr>
            <w:tcW w:w="1539" w:type="dxa"/>
          </w:tcPr>
          <w:p w14:paraId="244F63C0" w14:textId="77777777" w:rsidR="004D1CD5" w:rsidRPr="005A04D0" w:rsidRDefault="004D1CD5" w:rsidP="002663E4">
            <w:pPr>
              <w:spacing w:line="360" w:lineRule="auto"/>
              <w:rPr>
                <w:sz w:val="16"/>
                <w:szCs w:val="16"/>
              </w:rPr>
            </w:pPr>
            <w:r w:rsidRPr="005A04D0">
              <w:rPr>
                <w:sz w:val="16"/>
                <w:szCs w:val="16"/>
              </w:rPr>
              <w:t xml:space="preserve">( ) Alta  </w:t>
            </w:r>
          </w:p>
        </w:tc>
      </w:tr>
      <w:tr w:rsidR="004D1CD5" w:rsidRPr="005A04D0" w14:paraId="1553FD0C" w14:textId="77777777" w:rsidTr="005A04D0">
        <w:trPr>
          <w:trHeight w:val="267"/>
        </w:trPr>
        <w:tc>
          <w:tcPr>
            <w:tcW w:w="1892" w:type="dxa"/>
          </w:tcPr>
          <w:p w14:paraId="2202F3A2" w14:textId="77777777" w:rsidR="004D1CD5" w:rsidRPr="005A04D0" w:rsidRDefault="004D1CD5" w:rsidP="002663E4">
            <w:pPr>
              <w:spacing w:line="360" w:lineRule="auto"/>
              <w:rPr>
                <w:sz w:val="16"/>
                <w:szCs w:val="16"/>
              </w:rPr>
            </w:pPr>
          </w:p>
        </w:tc>
        <w:tc>
          <w:tcPr>
            <w:tcW w:w="4471" w:type="dxa"/>
          </w:tcPr>
          <w:p w14:paraId="6649570E" w14:textId="77777777" w:rsidR="004D1CD5" w:rsidRPr="005A04D0" w:rsidRDefault="004D1CD5" w:rsidP="002663E4">
            <w:pPr>
              <w:spacing w:line="360" w:lineRule="auto"/>
              <w:rPr>
                <w:sz w:val="16"/>
                <w:szCs w:val="16"/>
              </w:rPr>
            </w:pPr>
          </w:p>
        </w:tc>
        <w:tc>
          <w:tcPr>
            <w:tcW w:w="1581" w:type="dxa"/>
          </w:tcPr>
          <w:p w14:paraId="269D9FAF" w14:textId="77777777" w:rsidR="004D1CD5" w:rsidRPr="005A04D0" w:rsidRDefault="004D1CD5" w:rsidP="002663E4">
            <w:pPr>
              <w:spacing w:line="360" w:lineRule="auto"/>
              <w:rPr>
                <w:sz w:val="16"/>
                <w:szCs w:val="16"/>
              </w:rPr>
            </w:pPr>
          </w:p>
        </w:tc>
        <w:tc>
          <w:tcPr>
            <w:tcW w:w="1539" w:type="dxa"/>
          </w:tcPr>
          <w:p w14:paraId="0803D01F" w14:textId="77777777" w:rsidR="004D1CD5" w:rsidRPr="005A04D0" w:rsidRDefault="004D1CD5" w:rsidP="002663E4">
            <w:pPr>
              <w:spacing w:line="360" w:lineRule="auto"/>
              <w:rPr>
                <w:sz w:val="16"/>
                <w:szCs w:val="16"/>
              </w:rPr>
            </w:pPr>
          </w:p>
        </w:tc>
      </w:tr>
      <w:tr w:rsidR="004D1CD5" w:rsidRPr="005A04D0" w14:paraId="0CAC0BC7" w14:textId="77777777" w:rsidTr="005A04D0">
        <w:trPr>
          <w:trHeight w:val="251"/>
        </w:trPr>
        <w:tc>
          <w:tcPr>
            <w:tcW w:w="1892" w:type="dxa"/>
          </w:tcPr>
          <w:p w14:paraId="521F6949" w14:textId="77777777" w:rsidR="004D1CD5" w:rsidRPr="005A04D0" w:rsidRDefault="004D1CD5" w:rsidP="002663E4">
            <w:pPr>
              <w:spacing w:line="360" w:lineRule="auto"/>
              <w:rPr>
                <w:b/>
                <w:sz w:val="16"/>
                <w:szCs w:val="16"/>
              </w:rPr>
            </w:pPr>
            <w:r w:rsidRPr="005A04D0">
              <w:rPr>
                <w:b/>
                <w:sz w:val="16"/>
                <w:szCs w:val="16"/>
              </w:rPr>
              <w:t>ID</w:t>
            </w:r>
          </w:p>
        </w:tc>
        <w:tc>
          <w:tcPr>
            <w:tcW w:w="4471" w:type="dxa"/>
          </w:tcPr>
          <w:p w14:paraId="1A16EAA4" w14:textId="77777777" w:rsidR="004D1CD5" w:rsidRPr="005A04D0" w:rsidRDefault="004D1CD5" w:rsidP="002663E4">
            <w:pPr>
              <w:spacing w:line="360" w:lineRule="auto"/>
              <w:rPr>
                <w:b/>
                <w:sz w:val="16"/>
                <w:szCs w:val="16"/>
              </w:rPr>
            </w:pPr>
            <w:r w:rsidRPr="005A04D0">
              <w:rPr>
                <w:b/>
                <w:sz w:val="16"/>
                <w:szCs w:val="16"/>
              </w:rPr>
              <w:t>Ação Preventiva</w:t>
            </w:r>
          </w:p>
        </w:tc>
        <w:tc>
          <w:tcPr>
            <w:tcW w:w="1581" w:type="dxa"/>
          </w:tcPr>
          <w:p w14:paraId="7C34563D" w14:textId="77777777" w:rsidR="004D1CD5" w:rsidRPr="005A04D0" w:rsidRDefault="004D1CD5" w:rsidP="002663E4">
            <w:pPr>
              <w:spacing w:line="360" w:lineRule="auto"/>
              <w:rPr>
                <w:b/>
                <w:sz w:val="16"/>
                <w:szCs w:val="16"/>
              </w:rPr>
            </w:pPr>
            <w:r w:rsidRPr="005A04D0">
              <w:rPr>
                <w:b/>
                <w:sz w:val="16"/>
                <w:szCs w:val="16"/>
              </w:rPr>
              <w:t xml:space="preserve">Responsável </w:t>
            </w:r>
          </w:p>
        </w:tc>
        <w:tc>
          <w:tcPr>
            <w:tcW w:w="1539" w:type="dxa"/>
          </w:tcPr>
          <w:p w14:paraId="7EDD58FE" w14:textId="77777777" w:rsidR="004D1CD5" w:rsidRPr="005A04D0" w:rsidRDefault="004D1CD5" w:rsidP="002663E4">
            <w:pPr>
              <w:spacing w:line="360" w:lineRule="auto"/>
              <w:rPr>
                <w:b/>
                <w:sz w:val="16"/>
                <w:szCs w:val="16"/>
              </w:rPr>
            </w:pPr>
          </w:p>
        </w:tc>
      </w:tr>
      <w:tr w:rsidR="002663E4" w:rsidRPr="005A04D0" w14:paraId="2D22AFC1" w14:textId="77777777" w:rsidTr="005A04D0">
        <w:trPr>
          <w:trHeight w:val="1086"/>
        </w:trPr>
        <w:tc>
          <w:tcPr>
            <w:tcW w:w="1892" w:type="dxa"/>
          </w:tcPr>
          <w:p w14:paraId="3F4C7C61" w14:textId="77777777" w:rsidR="002663E4" w:rsidRPr="005A04D0" w:rsidRDefault="002663E4" w:rsidP="002663E4">
            <w:pPr>
              <w:spacing w:line="360" w:lineRule="auto"/>
              <w:rPr>
                <w:sz w:val="16"/>
                <w:szCs w:val="16"/>
              </w:rPr>
            </w:pPr>
            <w:r w:rsidRPr="005A04D0">
              <w:rPr>
                <w:sz w:val="16"/>
                <w:szCs w:val="16"/>
              </w:rPr>
              <w:t>1</w:t>
            </w:r>
          </w:p>
        </w:tc>
        <w:tc>
          <w:tcPr>
            <w:tcW w:w="4471" w:type="dxa"/>
          </w:tcPr>
          <w:p w14:paraId="744C59B8" w14:textId="77777777" w:rsidR="002663E4" w:rsidRPr="005A04D0" w:rsidRDefault="002663E4" w:rsidP="002663E4">
            <w:pPr>
              <w:spacing w:line="360" w:lineRule="auto"/>
              <w:jc w:val="both"/>
              <w:rPr>
                <w:sz w:val="16"/>
                <w:szCs w:val="16"/>
              </w:rPr>
            </w:pPr>
            <w:r w:rsidRPr="005A04D0">
              <w:rPr>
                <w:sz w:val="16"/>
                <w:szCs w:val="16"/>
              </w:rPr>
              <w:t xml:space="preserve">Conhecer previamente o mercado fornecedor para execução dos serviços, com o fim de verificar existência ou não de fornecedor exclusivo </w:t>
            </w:r>
          </w:p>
          <w:p w14:paraId="301AE8CC" w14:textId="77777777" w:rsidR="002663E4" w:rsidRPr="005A04D0" w:rsidRDefault="002663E4" w:rsidP="002663E4">
            <w:pPr>
              <w:spacing w:line="360" w:lineRule="auto"/>
              <w:rPr>
                <w:sz w:val="16"/>
                <w:szCs w:val="16"/>
              </w:rPr>
            </w:pPr>
          </w:p>
        </w:tc>
        <w:tc>
          <w:tcPr>
            <w:tcW w:w="1581" w:type="dxa"/>
          </w:tcPr>
          <w:p w14:paraId="1361A4D1" w14:textId="3FC7261F" w:rsidR="002663E4" w:rsidRPr="005A04D0" w:rsidRDefault="002663E4" w:rsidP="002663E4">
            <w:pPr>
              <w:spacing w:line="360" w:lineRule="auto"/>
              <w:rPr>
                <w:sz w:val="16"/>
                <w:szCs w:val="16"/>
              </w:rPr>
            </w:pPr>
            <w:r w:rsidRPr="005A04D0">
              <w:rPr>
                <w:sz w:val="16"/>
                <w:szCs w:val="16"/>
              </w:rPr>
              <w:t xml:space="preserve">SECRETARIA DE </w:t>
            </w:r>
            <w:r w:rsidR="00F750A8">
              <w:rPr>
                <w:sz w:val="16"/>
                <w:szCs w:val="16"/>
              </w:rPr>
              <w:t>ADM</w:t>
            </w:r>
          </w:p>
        </w:tc>
        <w:tc>
          <w:tcPr>
            <w:tcW w:w="1539" w:type="dxa"/>
          </w:tcPr>
          <w:p w14:paraId="23FC9D13" w14:textId="77777777" w:rsidR="002663E4" w:rsidRPr="005A04D0" w:rsidRDefault="002663E4" w:rsidP="002663E4">
            <w:pPr>
              <w:spacing w:line="360" w:lineRule="auto"/>
              <w:rPr>
                <w:sz w:val="16"/>
                <w:szCs w:val="16"/>
              </w:rPr>
            </w:pPr>
          </w:p>
        </w:tc>
      </w:tr>
      <w:tr w:rsidR="002663E4" w:rsidRPr="005A04D0" w14:paraId="419D7AF3" w14:textId="77777777" w:rsidTr="005A04D0">
        <w:trPr>
          <w:trHeight w:val="535"/>
        </w:trPr>
        <w:tc>
          <w:tcPr>
            <w:tcW w:w="1892" w:type="dxa"/>
          </w:tcPr>
          <w:p w14:paraId="26BD4E64" w14:textId="77777777" w:rsidR="002663E4" w:rsidRPr="005A04D0" w:rsidRDefault="002663E4" w:rsidP="002663E4">
            <w:pPr>
              <w:spacing w:line="360" w:lineRule="auto"/>
              <w:rPr>
                <w:sz w:val="16"/>
                <w:szCs w:val="16"/>
              </w:rPr>
            </w:pPr>
            <w:r w:rsidRPr="005A04D0">
              <w:rPr>
                <w:sz w:val="16"/>
                <w:szCs w:val="16"/>
              </w:rPr>
              <w:t>2</w:t>
            </w:r>
          </w:p>
        </w:tc>
        <w:tc>
          <w:tcPr>
            <w:tcW w:w="4471" w:type="dxa"/>
          </w:tcPr>
          <w:p w14:paraId="47750C8C" w14:textId="77777777" w:rsidR="002663E4" w:rsidRPr="005A04D0" w:rsidRDefault="002663E4" w:rsidP="002663E4">
            <w:pPr>
              <w:spacing w:line="360" w:lineRule="auto"/>
              <w:jc w:val="both"/>
              <w:rPr>
                <w:sz w:val="16"/>
                <w:szCs w:val="16"/>
                <w:lang w:val="pt-PT"/>
              </w:rPr>
            </w:pPr>
            <w:r w:rsidRPr="005A04D0">
              <w:rPr>
                <w:sz w:val="16"/>
                <w:szCs w:val="16"/>
              </w:rPr>
              <w:t>Estabelecer requisitos de habilitação com especificações precisas e correlatas com objeto licitado</w:t>
            </w:r>
          </w:p>
        </w:tc>
        <w:tc>
          <w:tcPr>
            <w:tcW w:w="1581" w:type="dxa"/>
          </w:tcPr>
          <w:p w14:paraId="706F35DE" w14:textId="022F106B" w:rsidR="002663E4" w:rsidRPr="005A04D0" w:rsidRDefault="002663E4" w:rsidP="002663E4">
            <w:pPr>
              <w:spacing w:line="360" w:lineRule="auto"/>
              <w:rPr>
                <w:sz w:val="16"/>
                <w:szCs w:val="16"/>
              </w:rPr>
            </w:pPr>
            <w:r w:rsidRPr="005A04D0">
              <w:rPr>
                <w:sz w:val="16"/>
                <w:szCs w:val="16"/>
              </w:rPr>
              <w:t xml:space="preserve">SECRETARIA DE </w:t>
            </w:r>
            <w:r w:rsidR="00F750A8">
              <w:rPr>
                <w:sz w:val="16"/>
                <w:szCs w:val="16"/>
              </w:rPr>
              <w:t>ADM</w:t>
            </w:r>
          </w:p>
        </w:tc>
        <w:tc>
          <w:tcPr>
            <w:tcW w:w="1539" w:type="dxa"/>
          </w:tcPr>
          <w:p w14:paraId="75726BC6" w14:textId="77777777" w:rsidR="002663E4" w:rsidRPr="005A04D0" w:rsidRDefault="002663E4" w:rsidP="002663E4">
            <w:pPr>
              <w:spacing w:line="360" w:lineRule="auto"/>
              <w:rPr>
                <w:sz w:val="16"/>
                <w:szCs w:val="16"/>
              </w:rPr>
            </w:pPr>
          </w:p>
        </w:tc>
      </w:tr>
      <w:tr w:rsidR="002663E4" w:rsidRPr="005A04D0" w14:paraId="71D71F0E" w14:textId="77777777" w:rsidTr="005A04D0">
        <w:trPr>
          <w:trHeight w:val="802"/>
        </w:trPr>
        <w:tc>
          <w:tcPr>
            <w:tcW w:w="1892" w:type="dxa"/>
          </w:tcPr>
          <w:p w14:paraId="51828508" w14:textId="77777777" w:rsidR="002663E4" w:rsidRPr="005A04D0" w:rsidRDefault="002663E4" w:rsidP="002663E4">
            <w:pPr>
              <w:spacing w:line="360" w:lineRule="auto"/>
              <w:rPr>
                <w:sz w:val="16"/>
                <w:szCs w:val="16"/>
              </w:rPr>
            </w:pPr>
            <w:r w:rsidRPr="005A04D0">
              <w:rPr>
                <w:sz w:val="16"/>
                <w:szCs w:val="16"/>
              </w:rPr>
              <w:t>3</w:t>
            </w:r>
          </w:p>
        </w:tc>
        <w:tc>
          <w:tcPr>
            <w:tcW w:w="4471" w:type="dxa"/>
          </w:tcPr>
          <w:p w14:paraId="17366C0F" w14:textId="77777777" w:rsidR="002663E4" w:rsidRPr="005A04D0" w:rsidRDefault="002663E4" w:rsidP="002663E4">
            <w:pPr>
              <w:spacing w:line="360" w:lineRule="auto"/>
              <w:jc w:val="both"/>
              <w:rPr>
                <w:sz w:val="16"/>
                <w:szCs w:val="16"/>
              </w:rPr>
            </w:pPr>
            <w:r w:rsidRPr="005A04D0">
              <w:rPr>
                <w:sz w:val="16"/>
                <w:szCs w:val="16"/>
              </w:rPr>
              <w:t xml:space="preserve">Realizar procedimento licitatório em detrimento de contratação direta, em caso de não haver fornecedor exclusivo do objeto. </w:t>
            </w:r>
          </w:p>
        </w:tc>
        <w:tc>
          <w:tcPr>
            <w:tcW w:w="1581" w:type="dxa"/>
          </w:tcPr>
          <w:p w14:paraId="1DDC415C" w14:textId="292C4461" w:rsidR="002663E4" w:rsidRPr="005A04D0" w:rsidRDefault="002663E4" w:rsidP="002663E4">
            <w:pPr>
              <w:spacing w:line="360" w:lineRule="auto"/>
              <w:rPr>
                <w:sz w:val="16"/>
                <w:szCs w:val="16"/>
              </w:rPr>
            </w:pPr>
            <w:r w:rsidRPr="005A04D0">
              <w:rPr>
                <w:sz w:val="16"/>
                <w:szCs w:val="16"/>
              </w:rPr>
              <w:t>SECRETARIA DE</w:t>
            </w:r>
            <w:r w:rsidR="00AE4C5A">
              <w:rPr>
                <w:sz w:val="16"/>
                <w:szCs w:val="16"/>
              </w:rPr>
              <w:t xml:space="preserve"> </w:t>
            </w:r>
            <w:r w:rsidR="00F750A8">
              <w:rPr>
                <w:sz w:val="16"/>
                <w:szCs w:val="16"/>
              </w:rPr>
              <w:t>ADM</w:t>
            </w:r>
            <w:r w:rsidRPr="005A04D0">
              <w:rPr>
                <w:sz w:val="16"/>
                <w:szCs w:val="16"/>
              </w:rPr>
              <w:t>.</w:t>
            </w:r>
          </w:p>
        </w:tc>
        <w:tc>
          <w:tcPr>
            <w:tcW w:w="1539" w:type="dxa"/>
          </w:tcPr>
          <w:p w14:paraId="25C42BF5" w14:textId="77777777" w:rsidR="002663E4" w:rsidRPr="005A04D0" w:rsidRDefault="002663E4" w:rsidP="002663E4">
            <w:pPr>
              <w:spacing w:line="360" w:lineRule="auto"/>
              <w:rPr>
                <w:sz w:val="16"/>
                <w:szCs w:val="16"/>
              </w:rPr>
            </w:pPr>
          </w:p>
        </w:tc>
      </w:tr>
    </w:tbl>
    <w:p w14:paraId="64CF601C" w14:textId="77777777" w:rsidR="004D1CD5" w:rsidRPr="000C5B11" w:rsidRDefault="004D1CD5" w:rsidP="002663E4">
      <w:pPr>
        <w:spacing w:line="360" w:lineRule="auto"/>
        <w:rPr>
          <w:b/>
          <w:sz w:val="22"/>
          <w:szCs w:val="22"/>
        </w:rPr>
      </w:pPr>
    </w:p>
    <w:p w14:paraId="02A6EE1D" w14:textId="77777777" w:rsidR="004D1CD5" w:rsidRPr="000C5B11" w:rsidRDefault="004D1CD5" w:rsidP="002663E4">
      <w:pPr>
        <w:spacing w:line="360" w:lineRule="auto"/>
        <w:rPr>
          <w:b/>
          <w:sz w:val="22"/>
          <w:szCs w:val="22"/>
        </w:rPr>
      </w:pPr>
      <w:r w:rsidRPr="000C5B11">
        <w:rPr>
          <w:b/>
          <w:sz w:val="22"/>
          <w:szCs w:val="22"/>
        </w:rPr>
        <w:t xml:space="preserve">RISCO DA GESTÃO CONTRATUAL </w:t>
      </w:r>
    </w:p>
    <w:tbl>
      <w:tblPr>
        <w:tblStyle w:val="Tabelacomgrade"/>
        <w:tblW w:w="9797" w:type="dxa"/>
        <w:tblInd w:w="-431" w:type="dxa"/>
        <w:tblLook w:val="04A0" w:firstRow="1" w:lastRow="0" w:firstColumn="1" w:lastColumn="0" w:noHBand="0" w:noVBand="1"/>
      </w:tblPr>
      <w:tblGrid>
        <w:gridCol w:w="809"/>
        <w:gridCol w:w="1534"/>
        <w:gridCol w:w="1584"/>
        <w:gridCol w:w="1520"/>
        <w:gridCol w:w="1521"/>
        <w:gridCol w:w="1448"/>
        <w:gridCol w:w="1381"/>
      </w:tblGrid>
      <w:tr w:rsidR="005A04D0" w:rsidRPr="001B0719" w14:paraId="454482D1" w14:textId="77777777" w:rsidTr="00A57170">
        <w:trPr>
          <w:trHeight w:val="283"/>
        </w:trPr>
        <w:tc>
          <w:tcPr>
            <w:tcW w:w="809" w:type="dxa"/>
          </w:tcPr>
          <w:p w14:paraId="59097D24" w14:textId="77777777" w:rsidR="004D1CD5" w:rsidRPr="001B0719" w:rsidRDefault="004D1CD5" w:rsidP="002663E4">
            <w:pPr>
              <w:spacing w:line="360" w:lineRule="auto"/>
              <w:rPr>
                <w:b/>
                <w:sz w:val="16"/>
                <w:szCs w:val="16"/>
              </w:rPr>
            </w:pPr>
            <w:r w:rsidRPr="001B0719">
              <w:rPr>
                <w:b/>
                <w:sz w:val="16"/>
                <w:szCs w:val="16"/>
              </w:rPr>
              <w:lastRenderedPageBreak/>
              <w:t>ID</w:t>
            </w:r>
          </w:p>
        </w:tc>
        <w:tc>
          <w:tcPr>
            <w:tcW w:w="1534" w:type="dxa"/>
          </w:tcPr>
          <w:p w14:paraId="5C12A72B" w14:textId="77777777" w:rsidR="004D1CD5" w:rsidRPr="001B0719" w:rsidRDefault="004D1CD5" w:rsidP="002663E4">
            <w:pPr>
              <w:spacing w:line="360" w:lineRule="auto"/>
              <w:rPr>
                <w:b/>
                <w:sz w:val="16"/>
                <w:szCs w:val="16"/>
              </w:rPr>
            </w:pPr>
            <w:r w:rsidRPr="001B0719">
              <w:rPr>
                <w:b/>
                <w:sz w:val="16"/>
                <w:szCs w:val="16"/>
              </w:rPr>
              <w:t xml:space="preserve">RISCO </w:t>
            </w:r>
          </w:p>
        </w:tc>
        <w:tc>
          <w:tcPr>
            <w:tcW w:w="1584" w:type="dxa"/>
          </w:tcPr>
          <w:p w14:paraId="52A40C57" w14:textId="77777777" w:rsidR="004D1CD5" w:rsidRPr="001B0719" w:rsidRDefault="004D1CD5" w:rsidP="002663E4">
            <w:pPr>
              <w:spacing w:line="360" w:lineRule="auto"/>
              <w:rPr>
                <w:b/>
                <w:sz w:val="16"/>
                <w:szCs w:val="16"/>
              </w:rPr>
            </w:pPr>
            <w:r w:rsidRPr="001B0719">
              <w:rPr>
                <w:b/>
                <w:sz w:val="16"/>
                <w:szCs w:val="16"/>
              </w:rPr>
              <w:t xml:space="preserve">PROBABILIDADE </w:t>
            </w:r>
          </w:p>
        </w:tc>
        <w:tc>
          <w:tcPr>
            <w:tcW w:w="1520" w:type="dxa"/>
          </w:tcPr>
          <w:p w14:paraId="7A7A38C6" w14:textId="77777777" w:rsidR="004D1CD5" w:rsidRPr="001B0719" w:rsidRDefault="004D1CD5" w:rsidP="002663E4">
            <w:pPr>
              <w:spacing w:line="360" w:lineRule="auto"/>
              <w:rPr>
                <w:b/>
                <w:sz w:val="16"/>
                <w:szCs w:val="16"/>
              </w:rPr>
            </w:pPr>
            <w:r w:rsidRPr="001B0719">
              <w:rPr>
                <w:b/>
                <w:sz w:val="16"/>
                <w:szCs w:val="16"/>
              </w:rPr>
              <w:t xml:space="preserve">DANOS POTENCIAIS </w:t>
            </w:r>
          </w:p>
        </w:tc>
        <w:tc>
          <w:tcPr>
            <w:tcW w:w="1521" w:type="dxa"/>
          </w:tcPr>
          <w:p w14:paraId="3DE0F599" w14:textId="77777777" w:rsidR="004D1CD5" w:rsidRPr="001B0719" w:rsidRDefault="004D1CD5" w:rsidP="002663E4">
            <w:pPr>
              <w:spacing w:line="360" w:lineRule="auto"/>
              <w:rPr>
                <w:b/>
                <w:sz w:val="16"/>
                <w:szCs w:val="16"/>
              </w:rPr>
            </w:pPr>
            <w:r w:rsidRPr="001B0719">
              <w:rPr>
                <w:b/>
                <w:sz w:val="16"/>
                <w:szCs w:val="16"/>
              </w:rPr>
              <w:t>AÇÃO PREVENTIVA</w:t>
            </w:r>
          </w:p>
        </w:tc>
        <w:tc>
          <w:tcPr>
            <w:tcW w:w="1448" w:type="dxa"/>
          </w:tcPr>
          <w:p w14:paraId="7A3AB72F" w14:textId="77777777" w:rsidR="004D1CD5" w:rsidRPr="001B0719" w:rsidRDefault="004D1CD5" w:rsidP="002663E4">
            <w:pPr>
              <w:spacing w:line="360" w:lineRule="auto"/>
              <w:rPr>
                <w:b/>
                <w:sz w:val="16"/>
                <w:szCs w:val="16"/>
              </w:rPr>
            </w:pPr>
            <w:r w:rsidRPr="001B0719">
              <w:rPr>
                <w:b/>
                <w:sz w:val="16"/>
                <w:szCs w:val="16"/>
              </w:rPr>
              <w:t xml:space="preserve">RESPONSAVEL </w:t>
            </w:r>
          </w:p>
        </w:tc>
        <w:tc>
          <w:tcPr>
            <w:tcW w:w="1381" w:type="dxa"/>
          </w:tcPr>
          <w:p w14:paraId="399286A7" w14:textId="77777777" w:rsidR="004D1CD5" w:rsidRPr="001B0719" w:rsidRDefault="004D1CD5" w:rsidP="002663E4">
            <w:pPr>
              <w:spacing w:line="360" w:lineRule="auto"/>
              <w:rPr>
                <w:b/>
                <w:sz w:val="16"/>
                <w:szCs w:val="16"/>
              </w:rPr>
            </w:pPr>
            <w:r w:rsidRPr="001B0719">
              <w:rPr>
                <w:b/>
                <w:sz w:val="16"/>
                <w:szCs w:val="16"/>
              </w:rPr>
              <w:t>AÇÃO DE CONTIGÊNCIA</w:t>
            </w:r>
          </w:p>
        </w:tc>
      </w:tr>
      <w:tr w:rsidR="005A04D0" w:rsidRPr="001B0719" w14:paraId="47115447" w14:textId="77777777" w:rsidTr="00A57170">
        <w:trPr>
          <w:trHeight w:val="569"/>
        </w:trPr>
        <w:tc>
          <w:tcPr>
            <w:tcW w:w="809" w:type="dxa"/>
          </w:tcPr>
          <w:p w14:paraId="705B7712" w14:textId="77777777" w:rsidR="004D1CD5" w:rsidRPr="001B0719" w:rsidRDefault="004D1CD5" w:rsidP="002663E4">
            <w:pPr>
              <w:spacing w:line="360" w:lineRule="auto"/>
              <w:rPr>
                <w:sz w:val="16"/>
                <w:szCs w:val="16"/>
              </w:rPr>
            </w:pPr>
            <w:r w:rsidRPr="001B0719">
              <w:rPr>
                <w:sz w:val="16"/>
                <w:szCs w:val="16"/>
              </w:rPr>
              <w:t>1</w:t>
            </w:r>
          </w:p>
        </w:tc>
        <w:tc>
          <w:tcPr>
            <w:tcW w:w="1534" w:type="dxa"/>
          </w:tcPr>
          <w:p w14:paraId="7FF3E3FF" w14:textId="77777777" w:rsidR="004D1CD5" w:rsidRPr="001B0719" w:rsidRDefault="004D1CD5" w:rsidP="002663E4">
            <w:pPr>
              <w:spacing w:line="360" w:lineRule="auto"/>
              <w:rPr>
                <w:sz w:val="16"/>
                <w:szCs w:val="16"/>
              </w:rPr>
            </w:pPr>
            <w:r w:rsidRPr="001B0719">
              <w:rPr>
                <w:sz w:val="16"/>
                <w:szCs w:val="16"/>
              </w:rPr>
              <w:t>Descumprimento de cláusulas contratuais pela CONTRATADA</w:t>
            </w:r>
          </w:p>
        </w:tc>
        <w:tc>
          <w:tcPr>
            <w:tcW w:w="1584" w:type="dxa"/>
          </w:tcPr>
          <w:p w14:paraId="4A7EB495" w14:textId="77777777" w:rsidR="004D1CD5" w:rsidRPr="001B0719" w:rsidRDefault="004D1CD5" w:rsidP="002663E4">
            <w:pPr>
              <w:spacing w:line="360" w:lineRule="auto"/>
              <w:rPr>
                <w:sz w:val="16"/>
                <w:szCs w:val="16"/>
              </w:rPr>
            </w:pPr>
            <w:r w:rsidRPr="001B0719">
              <w:rPr>
                <w:sz w:val="16"/>
                <w:szCs w:val="16"/>
              </w:rPr>
              <w:t xml:space="preserve">Baixa   </w:t>
            </w:r>
            <w:proofErr w:type="gramStart"/>
            <w:r w:rsidRPr="001B0719">
              <w:rPr>
                <w:sz w:val="16"/>
                <w:szCs w:val="16"/>
              </w:rPr>
              <w:t xml:space="preserve">   (</w:t>
            </w:r>
            <w:proofErr w:type="gramEnd"/>
            <w:r w:rsidRPr="001B0719">
              <w:rPr>
                <w:sz w:val="16"/>
                <w:szCs w:val="16"/>
              </w:rPr>
              <w:t xml:space="preserve"> )</w:t>
            </w:r>
          </w:p>
          <w:p w14:paraId="79E29736" w14:textId="6653CC22" w:rsidR="004D1CD5" w:rsidRPr="001B0719" w:rsidRDefault="004D1CD5" w:rsidP="002663E4">
            <w:pPr>
              <w:spacing w:line="360" w:lineRule="auto"/>
              <w:rPr>
                <w:sz w:val="16"/>
                <w:szCs w:val="16"/>
              </w:rPr>
            </w:pPr>
            <w:r w:rsidRPr="001B0719">
              <w:rPr>
                <w:sz w:val="16"/>
                <w:szCs w:val="16"/>
              </w:rPr>
              <w:t xml:space="preserve">Média </w:t>
            </w:r>
            <w:proofErr w:type="gramStart"/>
            <w:r w:rsidRPr="001B0719">
              <w:rPr>
                <w:sz w:val="16"/>
                <w:szCs w:val="16"/>
              </w:rPr>
              <w:t xml:space="preserve">   (</w:t>
            </w:r>
            <w:proofErr w:type="gramEnd"/>
            <w:r w:rsidRPr="001B0719">
              <w:rPr>
                <w:sz w:val="16"/>
                <w:szCs w:val="16"/>
              </w:rPr>
              <w:t xml:space="preserve">  )</w:t>
            </w:r>
          </w:p>
          <w:p w14:paraId="04CFDFB7" w14:textId="37CB30E2" w:rsidR="004D1CD5" w:rsidRPr="001B0719" w:rsidRDefault="004D1CD5" w:rsidP="002663E4">
            <w:pPr>
              <w:spacing w:line="360" w:lineRule="auto"/>
              <w:rPr>
                <w:sz w:val="16"/>
                <w:szCs w:val="16"/>
              </w:rPr>
            </w:pPr>
            <w:r w:rsidRPr="001B0719">
              <w:rPr>
                <w:sz w:val="16"/>
                <w:szCs w:val="16"/>
              </w:rPr>
              <w:t xml:space="preserve">Alta        ( </w:t>
            </w:r>
            <w:r w:rsidR="002663E4" w:rsidRPr="001B0719">
              <w:rPr>
                <w:sz w:val="16"/>
                <w:szCs w:val="16"/>
              </w:rPr>
              <w:t>X</w:t>
            </w:r>
            <w:r w:rsidRPr="001B0719">
              <w:rPr>
                <w:sz w:val="16"/>
                <w:szCs w:val="16"/>
              </w:rPr>
              <w:t xml:space="preserve"> )</w:t>
            </w:r>
          </w:p>
        </w:tc>
        <w:tc>
          <w:tcPr>
            <w:tcW w:w="1520" w:type="dxa"/>
          </w:tcPr>
          <w:p w14:paraId="35C634F1" w14:textId="77777777" w:rsidR="004D1CD5" w:rsidRPr="001B0719" w:rsidRDefault="004D1CD5" w:rsidP="002663E4">
            <w:pPr>
              <w:spacing w:line="360" w:lineRule="auto"/>
              <w:jc w:val="both"/>
              <w:rPr>
                <w:sz w:val="16"/>
                <w:szCs w:val="16"/>
              </w:rPr>
            </w:pPr>
            <w:r w:rsidRPr="001B0719">
              <w:rPr>
                <w:sz w:val="16"/>
                <w:szCs w:val="16"/>
              </w:rPr>
              <w:t>Desperdício de recurso público</w:t>
            </w:r>
          </w:p>
        </w:tc>
        <w:tc>
          <w:tcPr>
            <w:tcW w:w="1521" w:type="dxa"/>
          </w:tcPr>
          <w:p w14:paraId="0FE9C3A4" w14:textId="77777777" w:rsidR="004D1CD5" w:rsidRPr="001B0719" w:rsidRDefault="004D1CD5" w:rsidP="002663E4">
            <w:pPr>
              <w:spacing w:line="360" w:lineRule="auto"/>
              <w:jc w:val="both"/>
              <w:rPr>
                <w:sz w:val="16"/>
                <w:szCs w:val="16"/>
              </w:rPr>
            </w:pPr>
            <w:r w:rsidRPr="001B0719">
              <w:rPr>
                <w:sz w:val="16"/>
                <w:szCs w:val="16"/>
              </w:rPr>
              <w:t xml:space="preserve">Acompanhamento e verificação de qualidade dos serviços executados </w:t>
            </w:r>
          </w:p>
        </w:tc>
        <w:tc>
          <w:tcPr>
            <w:tcW w:w="1448" w:type="dxa"/>
          </w:tcPr>
          <w:p w14:paraId="16032600" w14:textId="77777777" w:rsidR="004D1CD5" w:rsidRPr="001B0719" w:rsidRDefault="004D1CD5" w:rsidP="002663E4">
            <w:pPr>
              <w:spacing w:line="360" w:lineRule="auto"/>
              <w:jc w:val="both"/>
              <w:rPr>
                <w:sz w:val="16"/>
                <w:szCs w:val="16"/>
              </w:rPr>
            </w:pPr>
            <w:r w:rsidRPr="001B0719">
              <w:rPr>
                <w:sz w:val="16"/>
                <w:szCs w:val="16"/>
              </w:rPr>
              <w:t xml:space="preserve">– </w:t>
            </w:r>
            <w:r w:rsidRPr="001B0719">
              <w:rPr>
                <w:b/>
                <w:sz w:val="16"/>
                <w:szCs w:val="16"/>
              </w:rPr>
              <w:t>Fiscal de Contrato</w:t>
            </w:r>
          </w:p>
        </w:tc>
        <w:tc>
          <w:tcPr>
            <w:tcW w:w="1381" w:type="dxa"/>
          </w:tcPr>
          <w:p w14:paraId="11D5830D" w14:textId="77777777" w:rsidR="004D1CD5" w:rsidRPr="001B0719" w:rsidRDefault="004D1CD5" w:rsidP="002663E4">
            <w:pPr>
              <w:spacing w:line="360" w:lineRule="auto"/>
              <w:rPr>
                <w:sz w:val="16"/>
                <w:szCs w:val="16"/>
              </w:rPr>
            </w:pPr>
            <w:r w:rsidRPr="001B0719">
              <w:rPr>
                <w:sz w:val="16"/>
                <w:szCs w:val="16"/>
              </w:rPr>
              <w:t>Aplicação de sanções previstas no contrato</w:t>
            </w:r>
          </w:p>
        </w:tc>
      </w:tr>
      <w:tr w:rsidR="005A04D0" w:rsidRPr="001B0719" w14:paraId="1FEB9092" w14:textId="77777777" w:rsidTr="00A57170">
        <w:trPr>
          <w:trHeight w:val="1150"/>
        </w:trPr>
        <w:tc>
          <w:tcPr>
            <w:tcW w:w="809" w:type="dxa"/>
          </w:tcPr>
          <w:p w14:paraId="7EDAF75D" w14:textId="77777777" w:rsidR="004D1CD5" w:rsidRPr="001B0719" w:rsidRDefault="004D1CD5" w:rsidP="002663E4">
            <w:pPr>
              <w:spacing w:line="360" w:lineRule="auto"/>
              <w:rPr>
                <w:sz w:val="16"/>
                <w:szCs w:val="16"/>
              </w:rPr>
            </w:pPr>
            <w:r w:rsidRPr="001B0719">
              <w:rPr>
                <w:sz w:val="16"/>
                <w:szCs w:val="16"/>
              </w:rPr>
              <w:t>2</w:t>
            </w:r>
          </w:p>
        </w:tc>
        <w:tc>
          <w:tcPr>
            <w:tcW w:w="1534" w:type="dxa"/>
          </w:tcPr>
          <w:p w14:paraId="3150A73E" w14:textId="77777777" w:rsidR="004D1CD5" w:rsidRPr="001B0719" w:rsidRDefault="004D1CD5" w:rsidP="002663E4">
            <w:pPr>
              <w:spacing w:line="360" w:lineRule="auto"/>
              <w:rPr>
                <w:sz w:val="16"/>
                <w:szCs w:val="16"/>
              </w:rPr>
            </w:pPr>
            <w:r w:rsidRPr="001B0719">
              <w:rPr>
                <w:sz w:val="16"/>
                <w:szCs w:val="16"/>
              </w:rPr>
              <w:t xml:space="preserve">Atrasos do </w:t>
            </w:r>
            <w:proofErr w:type="spellStart"/>
            <w:r w:rsidRPr="001B0719">
              <w:rPr>
                <w:sz w:val="16"/>
                <w:szCs w:val="16"/>
              </w:rPr>
              <w:t>inicio</w:t>
            </w:r>
            <w:proofErr w:type="spellEnd"/>
            <w:r w:rsidRPr="001B0719">
              <w:rPr>
                <w:sz w:val="16"/>
                <w:szCs w:val="16"/>
              </w:rPr>
              <w:t xml:space="preserve"> da execução contratual </w:t>
            </w:r>
          </w:p>
        </w:tc>
        <w:tc>
          <w:tcPr>
            <w:tcW w:w="1584" w:type="dxa"/>
          </w:tcPr>
          <w:p w14:paraId="7E2CC41F" w14:textId="77777777" w:rsidR="004D1CD5" w:rsidRPr="001B0719" w:rsidRDefault="004D1CD5" w:rsidP="002663E4">
            <w:pPr>
              <w:spacing w:line="360" w:lineRule="auto"/>
              <w:rPr>
                <w:sz w:val="16"/>
                <w:szCs w:val="16"/>
              </w:rPr>
            </w:pPr>
            <w:r w:rsidRPr="001B0719">
              <w:rPr>
                <w:sz w:val="16"/>
                <w:szCs w:val="16"/>
              </w:rPr>
              <w:t xml:space="preserve">Baixa   </w:t>
            </w:r>
            <w:proofErr w:type="gramStart"/>
            <w:r w:rsidRPr="001B0719">
              <w:rPr>
                <w:sz w:val="16"/>
                <w:szCs w:val="16"/>
              </w:rPr>
              <w:t xml:space="preserve">   (</w:t>
            </w:r>
            <w:proofErr w:type="gramEnd"/>
            <w:r w:rsidRPr="001B0719">
              <w:rPr>
                <w:sz w:val="16"/>
                <w:szCs w:val="16"/>
              </w:rPr>
              <w:t xml:space="preserve"> )</w:t>
            </w:r>
          </w:p>
          <w:p w14:paraId="166CC7DC" w14:textId="20B1F6BF" w:rsidR="004D1CD5" w:rsidRPr="001B0719" w:rsidRDefault="004D1CD5" w:rsidP="002663E4">
            <w:pPr>
              <w:spacing w:line="360" w:lineRule="auto"/>
              <w:rPr>
                <w:sz w:val="16"/>
                <w:szCs w:val="16"/>
              </w:rPr>
            </w:pPr>
            <w:r w:rsidRPr="001B0719">
              <w:rPr>
                <w:sz w:val="16"/>
                <w:szCs w:val="16"/>
              </w:rPr>
              <w:t xml:space="preserve">Média </w:t>
            </w:r>
            <w:proofErr w:type="gramStart"/>
            <w:r w:rsidRPr="001B0719">
              <w:rPr>
                <w:sz w:val="16"/>
                <w:szCs w:val="16"/>
              </w:rPr>
              <w:t xml:space="preserve">   (</w:t>
            </w:r>
            <w:proofErr w:type="gramEnd"/>
            <w:r w:rsidRPr="001B0719">
              <w:rPr>
                <w:sz w:val="16"/>
                <w:szCs w:val="16"/>
              </w:rPr>
              <w:t xml:space="preserve"> )</w:t>
            </w:r>
          </w:p>
          <w:p w14:paraId="663BFA4B" w14:textId="091F2399" w:rsidR="004D1CD5" w:rsidRPr="001B0719" w:rsidRDefault="004D1CD5" w:rsidP="002663E4">
            <w:pPr>
              <w:spacing w:line="360" w:lineRule="auto"/>
              <w:rPr>
                <w:sz w:val="16"/>
                <w:szCs w:val="16"/>
              </w:rPr>
            </w:pPr>
            <w:r w:rsidRPr="001B0719">
              <w:rPr>
                <w:sz w:val="16"/>
                <w:szCs w:val="16"/>
              </w:rPr>
              <w:t>Alta        (</w:t>
            </w:r>
            <w:r w:rsidR="002663E4" w:rsidRPr="001B0719">
              <w:rPr>
                <w:sz w:val="16"/>
                <w:szCs w:val="16"/>
              </w:rPr>
              <w:t>X</w:t>
            </w:r>
            <w:r w:rsidRPr="001B0719">
              <w:rPr>
                <w:sz w:val="16"/>
                <w:szCs w:val="16"/>
              </w:rPr>
              <w:t xml:space="preserve">  )</w:t>
            </w:r>
          </w:p>
        </w:tc>
        <w:tc>
          <w:tcPr>
            <w:tcW w:w="1520" w:type="dxa"/>
          </w:tcPr>
          <w:p w14:paraId="25FDF201" w14:textId="77777777" w:rsidR="004D1CD5" w:rsidRPr="001B0719" w:rsidRDefault="004D1CD5" w:rsidP="002663E4">
            <w:pPr>
              <w:spacing w:line="360" w:lineRule="auto"/>
              <w:rPr>
                <w:sz w:val="16"/>
                <w:szCs w:val="16"/>
              </w:rPr>
            </w:pPr>
            <w:r w:rsidRPr="001B0719">
              <w:rPr>
                <w:sz w:val="16"/>
                <w:szCs w:val="16"/>
              </w:rPr>
              <w:t xml:space="preserve">Atrasos par início da execução do objeto da licitação </w:t>
            </w:r>
          </w:p>
        </w:tc>
        <w:tc>
          <w:tcPr>
            <w:tcW w:w="1521" w:type="dxa"/>
          </w:tcPr>
          <w:p w14:paraId="1A39D347" w14:textId="77777777" w:rsidR="004D1CD5" w:rsidRPr="001B0719" w:rsidRDefault="004D1CD5" w:rsidP="002663E4">
            <w:pPr>
              <w:spacing w:line="360" w:lineRule="auto"/>
              <w:jc w:val="both"/>
              <w:rPr>
                <w:sz w:val="16"/>
                <w:szCs w:val="16"/>
              </w:rPr>
            </w:pPr>
            <w:r w:rsidRPr="001B0719">
              <w:rPr>
                <w:sz w:val="16"/>
                <w:szCs w:val="16"/>
              </w:rPr>
              <w:t>Acompanhar o prazo para início da execução dos serviços através do cronograma com datas previstas definidas no edital /contrato</w:t>
            </w:r>
          </w:p>
        </w:tc>
        <w:tc>
          <w:tcPr>
            <w:tcW w:w="1448" w:type="dxa"/>
          </w:tcPr>
          <w:p w14:paraId="376B0623" w14:textId="77777777" w:rsidR="004D1CD5" w:rsidRPr="001B0719" w:rsidRDefault="004D1CD5" w:rsidP="002663E4">
            <w:pPr>
              <w:spacing w:line="360" w:lineRule="auto"/>
              <w:jc w:val="both"/>
              <w:rPr>
                <w:sz w:val="16"/>
                <w:szCs w:val="16"/>
              </w:rPr>
            </w:pPr>
            <w:r w:rsidRPr="001B0719">
              <w:rPr>
                <w:sz w:val="16"/>
                <w:szCs w:val="16"/>
              </w:rPr>
              <w:t xml:space="preserve">– </w:t>
            </w:r>
            <w:r w:rsidRPr="001B0719">
              <w:rPr>
                <w:b/>
                <w:sz w:val="16"/>
                <w:szCs w:val="16"/>
              </w:rPr>
              <w:t>Fiscal de Contrato</w:t>
            </w:r>
          </w:p>
        </w:tc>
        <w:tc>
          <w:tcPr>
            <w:tcW w:w="1381" w:type="dxa"/>
          </w:tcPr>
          <w:p w14:paraId="1FD74129" w14:textId="77777777" w:rsidR="004D1CD5" w:rsidRPr="001B0719" w:rsidRDefault="004D1CD5" w:rsidP="002663E4">
            <w:pPr>
              <w:spacing w:line="360" w:lineRule="auto"/>
              <w:jc w:val="both"/>
              <w:rPr>
                <w:sz w:val="16"/>
                <w:szCs w:val="16"/>
              </w:rPr>
            </w:pPr>
            <w:r w:rsidRPr="001B0719">
              <w:rPr>
                <w:sz w:val="16"/>
                <w:szCs w:val="16"/>
              </w:rPr>
              <w:t xml:space="preserve">Aplicar as sanções administrativas previstas no edita/contrato </w:t>
            </w:r>
          </w:p>
        </w:tc>
      </w:tr>
      <w:tr w:rsidR="005A04D0" w:rsidRPr="001B0719" w14:paraId="5FAAC907" w14:textId="77777777" w:rsidTr="00A57170">
        <w:trPr>
          <w:trHeight w:val="1002"/>
        </w:trPr>
        <w:tc>
          <w:tcPr>
            <w:tcW w:w="809" w:type="dxa"/>
          </w:tcPr>
          <w:p w14:paraId="2B16003D" w14:textId="77777777" w:rsidR="004D1CD5" w:rsidRPr="001B0719" w:rsidRDefault="004D1CD5" w:rsidP="002663E4">
            <w:pPr>
              <w:spacing w:line="360" w:lineRule="auto"/>
              <w:rPr>
                <w:sz w:val="16"/>
                <w:szCs w:val="16"/>
              </w:rPr>
            </w:pPr>
            <w:r w:rsidRPr="001B0719">
              <w:rPr>
                <w:sz w:val="16"/>
                <w:szCs w:val="16"/>
              </w:rPr>
              <w:t>3</w:t>
            </w:r>
          </w:p>
        </w:tc>
        <w:tc>
          <w:tcPr>
            <w:tcW w:w="1534" w:type="dxa"/>
          </w:tcPr>
          <w:p w14:paraId="0613FDC7" w14:textId="77777777" w:rsidR="004D1CD5" w:rsidRPr="001B0719" w:rsidRDefault="004D1CD5" w:rsidP="002663E4">
            <w:pPr>
              <w:spacing w:line="360" w:lineRule="auto"/>
              <w:jc w:val="both"/>
              <w:rPr>
                <w:sz w:val="16"/>
                <w:szCs w:val="16"/>
              </w:rPr>
            </w:pPr>
            <w:r w:rsidRPr="001B0719">
              <w:rPr>
                <w:sz w:val="16"/>
                <w:szCs w:val="16"/>
              </w:rPr>
              <w:t xml:space="preserve">Solução não atende a demanda do órgão, é incompatível com a estrutura, apresentada baixa qualidade  </w:t>
            </w:r>
          </w:p>
        </w:tc>
        <w:tc>
          <w:tcPr>
            <w:tcW w:w="1584" w:type="dxa"/>
          </w:tcPr>
          <w:p w14:paraId="47FB780F" w14:textId="2A05160D" w:rsidR="004D1CD5" w:rsidRPr="001B0719" w:rsidRDefault="004D1CD5" w:rsidP="002663E4">
            <w:pPr>
              <w:spacing w:line="360" w:lineRule="auto"/>
              <w:rPr>
                <w:sz w:val="16"/>
                <w:szCs w:val="16"/>
              </w:rPr>
            </w:pPr>
            <w:r w:rsidRPr="001B0719">
              <w:rPr>
                <w:sz w:val="16"/>
                <w:szCs w:val="16"/>
              </w:rPr>
              <w:t xml:space="preserve">Baixa   </w:t>
            </w:r>
            <w:proofErr w:type="gramStart"/>
            <w:r w:rsidRPr="001B0719">
              <w:rPr>
                <w:sz w:val="16"/>
                <w:szCs w:val="16"/>
              </w:rPr>
              <w:t xml:space="preserve">   (</w:t>
            </w:r>
            <w:proofErr w:type="gramEnd"/>
            <w:r w:rsidR="002663E4" w:rsidRPr="001B0719">
              <w:rPr>
                <w:sz w:val="16"/>
                <w:szCs w:val="16"/>
              </w:rPr>
              <w:t>X</w:t>
            </w:r>
            <w:r w:rsidRPr="001B0719">
              <w:rPr>
                <w:sz w:val="16"/>
                <w:szCs w:val="16"/>
              </w:rPr>
              <w:t xml:space="preserve"> )</w:t>
            </w:r>
          </w:p>
          <w:p w14:paraId="1539BD34" w14:textId="05A2D871" w:rsidR="004D1CD5" w:rsidRPr="001B0719" w:rsidRDefault="004D1CD5" w:rsidP="002663E4">
            <w:pPr>
              <w:spacing w:line="360" w:lineRule="auto"/>
              <w:rPr>
                <w:sz w:val="16"/>
                <w:szCs w:val="16"/>
              </w:rPr>
            </w:pPr>
            <w:r w:rsidRPr="001B0719">
              <w:rPr>
                <w:sz w:val="16"/>
                <w:szCs w:val="16"/>
              </w:rPr>
              <w:t xml:space="preserve">Média </w:t>
            </w:r>
            <w:proofErr w:type="gramStart"/>
            <w:r w:rsidRPr="001B0719">
              <w:rPr>
                <w:sz w:val="16"/>
                <w:szCs w:val="16"/>
              </w:rPr>
              <w:t xml:space="preserve">   (</w:t>
            </w:r>
            <w:proofErr w:type="gramEnd"/>
            <w:r w:rsidR="002663E4" w:rsidRPr="001B0719">
              <w:rPr>
                <w:sz w:val="16"/>
                <w:szCs w:val="16"/>
              </w:rPr>
              <w:t xml:space="preserve"> </w:t>
            </w:r>
            <w:r w:rsidRPr="001B0719">
              <w:rPr>
                <w:sz w:val="16"/>
                <w:szCs w:val="16"/>
              </w:rPr>
              <w:t>)</w:t>
            </w:r>
          </w:p>
          <w:p w14:paraId="631C40FD" w14:textId="77777777" w:rsidR="004D1CD5" w:rsidRPr="001B0719" w:rsidRDefault="004D1CD5" w:rsidP="002663E4">
            <w:pPr>
              <w:spacing w:line="360" w:lineRule="auto"/>
              <w:rPr>
                <w:sz w:val="16"/>
                <w:szCs w:val="16"/>
              </w:rPr>
            </w:pPr>
            <w:r w:rsidRPr="001B0719">
              <w:rPr>
                <w:sz w:val="16"/>
                <w:szCs w:val="16"/>
              </w:rPr>
              <w:t>Alta        (  )</w:t>
            </w:r>
          </w:p>
        </w:tc>
        <w:tc>
          <w:tcPr>
            <w:tcW w:w="1520" w:type="dxa"/>
          </w:tcPr>
          <w:p w14:paraId="4DF62697" w14:textId="77777777" w:rsidR="004D1CD5" w:rsidRPr="001B0719" w:rsidRDefault="004D1CD5" w:rsidP="002663E4">
            <w:pPr>
              <w:spacing w:line="360" w:lineRule="auto"/>
              <w:jc w:val="both"/>
              <w:rPr>
                <w:sz w:val="16"/>
                <w:szCs w:val="16"/>
              </w:rPr>
            </w:pPr>
            <w:r w:rsidRPr="001B0719">
              <w:rPr>
                <w:sz w:val="16"/>
                <w:szCs w:val="16"/>
              </w:rPr>
              <w:t>A solução não atender as necessidades do órgão</w:t>
            </w:r>
          </w:p>
        </w:tc>
        <w:tc>
          <w:tcPr>
            <w:tcW w:w="1521" w:type="dxa"/>
          </w:tcPr>
          <w:p w14:paraId="77335248" w14:textId="77777777" w:rsidR="004D1CD5" w:rsidRPr="001B0719" w:rsidRDefault="004D1CD5" w:rsidP="002663E4">
            <w:pPr>
              <w:spacing w:line="360" w:lineRule="auto"/>
              <w:jc w:val="both"/>
              <w:rPr>
                <w:sz w:val="16"/>
                <w:szCs w:val="16"/>
              </w:rPr>
            </w:pPr>
            <w:r w:rsidRPr="001B0719">
              <w:rPr>
                <w:sz w:val="16"/>
                <w:szCs w:val="16"/>
              </w:rPr>
              <w:t>Definir claramente os requisitos</w:t>
            </w:r>
          </w:p>
        </w:tc>
        <w:tc>
          <w:tcPr>
            <w:tcW w:w="1448" w:type="dxa"/>
          </w:tcPr>
          <w:p w14:paraId="06E895C9" w14:textId="77777777" w:rsidR="004D1CD5" w:rsidRPr="001B0719" w:rsidRDefault="004D1CD5" w:rsidP="002663E4">
            <w:pPr>
              <w:spacing w:line="360" w:lineRule="auto"/>
              <w:jc w:val="both"/>
              <w:rPr>
                <w:sz w:val="16"/>
                <w:szCs w:val="16"/>
              </w:rPr>
            </w:pPr>
            <w:r w:rsidRPr="001B0719">
              <w:rPr>
                <w:sz w:val="16"/>
                <w:szCs w:val="16"/>
              </w:rPr>
              <w:t xml:space="preserve">– </w:t>
            </w:r>
            <w:r w:rsidRPr="001B0719">
              <w:rPr>
                <w:b/>
                <w:sz w:val="16"/>
                <w:szCs w:val="16"/>
              </w:rPr>
              <w:t>Fiscal de Contrato</w:t>
            </w:r>
          </w:p>
        </w:tc>
        <w:tc>
          <w:tcPr>
            <w:tcW w:w="1381" w:type="dxa"/>
          </w:tcPr>
          <w:p w14:paraId="23C6FCCA" w14:textId="77777777" w:rsidR="004D1CD5" w:rsidRPr="001B0719" w:rsidRDefault="004D1CD5" w:rsidP="002663E4">
            <w:pPr>
              <w:spacing w:line="360" w:lineRule="auto"/>
              <w:jc w:val="both"/>
              <w:rPr>
                <w:sz w:val="16"/>
                <w:szCs w:val="16"/>
              </w:rPr>
            </w:pPr>
            <w:r w:rsidRPr="001B0719">
              <w:rPr>
                <w:sz w:val="16"/>
                <w:szCs w:val="16"/>
              </w:rPr>
              <w:t xml:space="preserve">Garantir que </w:t>
            </w:r>
            <w:proofErr w:type="gramStart"/>
            <w:r w:rsidRPr="001B0719">
              <w:rPr>
                <w:sz w:val="16"/>
                <w:szCs w:val="16"/>
              </w:rPr>
              <w:t>os serviços executados seja</w:t>
            </w:r>
            <w:proofErr w:type="gramEnd"/>
            <w:r w:rsidRPr="001B0719">
              <w:rPr>
                <w:sz w:val="16"/>
                <w:szCs w:val="16"/>
              </w:rPr>
              <w:t xml:space="preserve"> de acordo com as especificações técnicas;</w:t>
            </w:r>
          </w:p>
          <w:p w14:paraId="23DC90C6" w14:textId="77777777" w:rsidR="004D1CD5" w:rsidRPr="001B0719" w:rsidRDefault="004D1CD5" w:rsidP="002663E4">
            <w:pPr>
              <w:spacing w:line="360" w:lineRule="auto"/>
              <w:jc w:val="both"/>
              <w:rPr>
                <w:sz w:val="16"/>
                <w:szCs w:val="16"/>
              </w:rPr>
            </w:pPr>
            <w:r w:rsidRPr="001B0719">
              <w:rPr>
                <w:sz w:val="16"/>
                <w:szCs w:val="16"/>
              </w:rPr>
              <w:t>Realizar diligência e inspeção técnicas</w:t>
            </w:r>
          </w:p>
        </w:tc>
      </w:tr>
      <w:tr w:rsidR="00A57170" w:rsidRPr="001B0719" w14:paraId="4F4DE010" w14:textId="77777777" w:rsidTr="00A57170">
        <w:trPr>
          <w:trHeight w:val="1002"/>
        </w:trPr>
        <w:tc>
          <w:tcPr>
            <w:tcW w:w="809" w:type="dxa"/>
          </w:tcPr>
          <w:p w14:paraId="7AFEF918" w14:textId="7999A857" w:rsidR="00A57170" w:rsidRPr="001B0719" w:rsidRDefault="00A57170" w:rsidP="00A57170">
            <w:pPr>
              <w:spacing w:line="360" w:lineRule="auto"/>
              <w:rPr>
                <w:sz w:val="16"/>
                <w:szCs w:val="16"/>
              </w:rPr>
            </w:pPr>
            <w:r>
              <w:rPr>
                <w:sz w:val="16"/>
                <w:szCs w:val="16"/>
              </w:rPr>
              <w:t>4</w:t>
            </w:r>
          </w:p>
        </w:tc>
        <w:tc>
          <w:tcPr>
            <w:tcW w:w="1534" w:type="dxa"/>
          </w:tcPr>
          <w:p w14:paraId="22A6FABE" w14:textId="3A43C88C" w:rsidR="00A57170" w:rsidRPr="001B0719" w:rsidRDefault="00A57170" w:rsidP="00A57170">
            <w:pPr>
              <w:spacing w:line="360" w:lineRule="auto"/>
              <w:jc w:val="both"/>
              <w:rPr>
                <w:sz w:val="16"/>
                <w:szCs w:val="16"/>
              </w:rPr>
            </w:pPr>
            <w:r>
              <w:rPr>
                <w:sz w:val="16"/>
                <w:szCs w:val="16"/>
              </w:rPr>
              <w:t>Alteração do preço do petróleo que pode ocorrer do dia para noite;</w:t>
            </w:r>
          </w:p>
        </w:tc>
        <w:tc>
          <w:tcPr>
            <w:tcW w:w="1584" w:type="dxa"/>
          </w:tcPr>
          <w:p w14:paraId="5C5AB206" w14:textId="47A2DD1A" w:rsidR="00A57170" w:rsidRPr="001B0719" w:rsidRDefault="00A57170" w:rsidP="00A57170">
            <w:pPr>
              <w:spacing w:line="360" w:lineRule="auto"/>
              <w:rPr>
                <w:sz w:val="16"/>
                <w:szCs w:val="16"/>
              </w:rPr>
            </w:pPr>
            <w:r w:rsidRPr="001B0719">
              <w:rPr>
                <w:sz w:val="16"/>
                <w:szCs w:val="16"/>
              </w:rPr>
              <w:t xml:space="preserve">Baixa   </w:t>
            </w:r>
            <w:proofErr w:type="gramStart"/>
            <w:r w:rsidRPr="001B0719">
              <w:rPr>
                <w:sz w:val="16"/>
                <w:szCs w:val="16"/>
              </w:rPr>
              <w:t xml:space="preserve">   (</w:t>
            </w:r>
            <w:proofErr w:type="gramEnd"/>
            <w:r w:rsidRPr="001B0719">
              <w:rPr>
                <w:sz w:val="16"/>
                <w:szCs w:val="16"/>
              </w:rPr>
              <w:t xml:space="preserve"> )</w:t>
            </w:r>
          </w:p>
          <w:p w14:paraId="1E6C890B" w14:textId="77777777" w:rsidR="00A57170" w:rsidRPr="001B0719" w:rsidRDefault="00A57170" w:rsidP="00A57170">
            <w:pPr>
              <w:spacing w:line="360" w:lineRule="auto"/>
              <w:rPr>
                <w:sz w:val="16"/>
                <w:szCs w:val="16"/>
              </w:rPr>
            </w:pPr>
            <w:r w:rsidRPr="001B0719">
              <w:rPr>
                <w:sz w:val="16"/>
                <w:szCs w:val="16"/>
              </w:rPr>
              <w:t xml:space="preserve">Média </w:t>
            </w:r>
            <w:proofErr w:type="gramStart"/>
            <w:r w:rsidRPr="001B0719">
              <w:rPr>
                <w:sz w:val="16"/>
                <w:szCs w:val="16"/>
              </w:rPr>
              <w:t xml:space="preserve">   (</w:t>
            </w:r>
            <w:proofErr w:type="gramEnd"/>
            <w:r w:rsidRPr="001B0719">
              <w:rPr>
                <w:sz w:val="16"/>
                <w:szCs w:val="16"/>
              </w:rPr>
              <w:t xml:space="preserve"> )</w:t>
            </w:r>
          </w:p>
          <w:p w14:paraId="7AEE0996" w14:textId="3D4CD562" w:rsidR="00A57170" w:rsidRPr="001B0719" w:rsidRDefault="00A57170" w:rsidP="00A57170">
            <w:pPr>
              <w:spacing w:line="360" w:lineRule="auto"/>
              <w:rPr>
                <w:sz w:val="16"/>
                <w:szCs w:val="16"/>
              </w:rPr>
            </w:pPr>
            <w:r w:rsidRPr="001B0719">
              <w:rPr>
                <w:sz w:val="16"/>
                <w:szCs w:val="16"/>
              </w:rPr>
              <w:t>Alta        (</w:t>
            </w:r>
            <w:r>
              <w:rPr>
                <w:sz w:val="16"/>
                <w:szCs w:val="16"/>
              </w:rPr>
              <w:t>x</w:t>
            </w:r>
            <w:r w:rsidRPr="001B0719">
              <w:rPr>
                <w:sz w:val="16"/>
                <w:szCs w:val="16"/>
              </w:rPr>
              <w:t xml:space="preserve">  )</w:t>
            </w:r>
          </w:p>
        </w:tc>
        <w:tc>
          <w:tcPr>
            <w:tcW w:w="1520" w:type="dxa"/>
          </w:tcPr>
          <w:p w14:paraId="18F2B309" w14:textId="04F467D3" w:rsidR="00A57170" w:rsidRPr="001B0719" w:rsidRDefault="00A57170" w:rsidP="00A57170">
            <w:pPr>
              <w:spacing w:line="360" w:lineRule="auto"/>
              <w:jc w:val="both"/>
              <w:rPr>
                <w:sz w:val="16"/>
                <w:szCs w:val="16"/>
              </w:rPr>
            </w:pPr>
          </w:p>
        </w:tc>
        <w:tc>
          <w:tcPr>
            <w:tcW w:w="1521" w:type="dxa"/>
          </w:tcPr>
          <w:p w14:paraId="31CB1758" w14:textId="2F3FCA9E" w:rsidR="00A57170" w:rsidRPr="001B0719" w:rsidRDefault="00A57170" w:rsidP="00A57170">
            <w:pPr>
              <w:spacing w:line="360" w:lineRule="auto"/>
              <w:jc w:val="both"/>
              <w:rPr>
                <w:sz w:val="16"/>
                <w:szCs w:val="16"/>
              </w:rPr>
            </w:pPr>
          </w:p>
        </w:tc>
        <w:tc>
          <w:tcPr>
            <w:tcW w:w="1448" w:type="dxa"/>
          </w:tcPr>
          <w:p w14:paraId="574B51DA" w14:textId="08BB2A8C" w:rsidR="00A57170" w:rsidRPr="001B0719" w:rsidRDefault="00A57170" w:rsidP="00A57170">
            <w:pPr>
              <w:spacing w:line="360" w:lineRule="auto"/>
              <w:jc w:val="both"/>
              <w:rPr>
                <w:sz w:val="16"/>
                <w:szCs w:val="16"/>
              </w:rPr>
            </w:pPr>
            <w:r w:rsidRPr="001B0719">
              <w:rPr>
                <w:sz w:val="16"/>
                <w:szCs w:val="16"/>
              </w:rPr>
              <w:t xml:space="preserve">– </w:t>
            </w:r>
            <w:r w:rsidRPr="001B0719">
              <w:rPr>
                <w:b/>
                <w:sz w:val="16"/>
                <w:szCs w:val="16"/>
              </w:rPr>
              <w:t>Fiscal de Contrato</w:t>
            </w:r>
          </w:p>
        </w:tc>
        <w:tc>
          <w:tcPr>
            <w:tcW w:w="1381" w:type="dxa"/>
          </w:tcPr>
          <w:p w14:paraId="0F5BFAE7" w14:textId="77777777" w:rsidR="00A57170" w:rsidRPr="001B0719" w:rsidRDefault="00A57170" w:rsidP="00A57170">
            <w:pPr>
              <w:spacing w:line="360" w:lineRule="auto"/>
              <w:jc w:val="both"/>
              <w:rPr>
                <w:sz w:val="16"/>
                <w:szCs w:val="16"/>
              </w:rPr>
            </w:pPr>
            <w:r w:rsidRPr="001B0719">
              <w:rPr>
                <w:sz w:val="16"/>
                <w:szCs w:val="16"/>
              </w:rPr>
              <w:t xml:space="preserve">Garantir que </w:t>
            </w:r>
            <w:proofErr w:type="gramStart"/>
            <w:r w:rsidRPr="001B0719">
              <w:rPr>
                <w:sz w:val="16"/>
                <w:szCs w:val="16"/>
              </w:rPr>
              <w:t>os serviços executados seja</w:t>
            </w:r>
            <w:proofErr w:type="gramEnd"/>
            <w:r w:rsidRPr="001B0719">
              <w:rPr>
                <w:sz w:val="16"/>
                <w:szCs w:val="16"/>
              </w:rPr>
              <w:t xml:space="preserve"> de acordo com as especificações técnicas;</w:t>
            </w:r>
          </w:p>
          <w:p w14:paraId="7F8FEB96" w14:textId="56B532AE" w:rsidR="00A57170" w:rsidRPr="001B0719" w:rsidRDefault="00A57170" w:rsidP="00A57170">
            <w:pPr>
              <w:spacing w:line="360" w:lineRule="auto"/>
              <w:jc w:val="both"/>
              <w:rPr>
                <w:sz w:val="16"/>
                <w:szCs w:val="16"/>
              </w:rPr>
            </w:pPr>
            <w:r w:rsidRPr="001B0719">
              <w:rPr>
                <w:sz w:val="16"/>
                <w:szCs w:val="16"/>
              </w:rPr>
              <w:t>Realizar diligência e inspeção técnicas</w:t>
            </w:r>
          </w:p>
        </w:tc>
      </w:tr>
      <w:tr w:rsidR="00A57170" w:rsidRPr="001B0719" w14:paraId="29925959" w14:textId="77777777" w:rsidTr="00A57170">
        <w:trPr>
          <w:trHeight w:val="1002"/>
        </w:trPr>
        <w:tc>
          <w:tcPr>
            <w:tcW w:w="809" w:type="dxa"/>
          </w:tcPr>
          <w:p w14:paraId="40ADC0C6" w14:textId="6E7A7F19" w:rsidR="00A57170" w:rsidRDefault="00A57170" w:rsidP="00A57170">
            <w:pPr>
              <w:spacing w:line="360" w:lineRule="auto"/>
              <w:rPr>
                <w:sz w:val="16"/>
                <w:szCs w:val="16"/>
              </w:rPr>
            </w:pPr>
            <w:r>
              <w:rPr>
                <w:sz w:val="16"/>
                <w:szCs w:val="16"/>
              </w:rPr>
              <w:t>5</w:t>
            </w:r>
          </w:p>
        </w:tc>
        <w:tc>
          <w:tcPr>
            <w:tcW w:w="1534" w:type="dxa"/>
          </w:tcPr>
          <w:p w14:paraId="64C93E6C" w14:textId="56F61983" w:rsidR="00A57170" w:rsidRPr="001B0719" w:rsidRDefault="00A57170" w:rsidP="00A57170">
            <w:pPr>
              <w:spacing w:line="360" w:lineRule="auto"/>
              <w:jc w:val="both"/>
              <w:rPr>
                <w:sz w:val="16"/>
                <w:szCs w:val="16"/>
              </w:rPr>
            </w:pPr>
            <w:r>
              <w:rPr>
                <w:sz w:val="16"/>
                <w:szCs w:val="16"/>
              </w:rPr>
              <w:t xml:space="preserve">Adulteração do combustível </w:t>
            </w:r>
          </w:p>
        </w:tc>
        <w:tc>
          <w:tcPr>
            <w:tcW w:w="1584" w:type="dxa"/>
          </w:tcPr>
          <w:p w14:paraId="006610FC" w14:textId="55F26D68" w:rsidR="00A57170" w:rsidRPr="001B0719" w:rsidRDefault="00A57170" w:rsidP="00A57170">
            <w:pPr>
              <w:spacing w:line="360" w:lineRule="auto"/>
              <w:rPr>
                <w:sz w:val="16"/>
                <w:szCs w:val="16"/>
              </w:rPr>
            </w:pPr>
            <w:r w:rsidRPr="001B0719">
              <w:rPr>
                <w:sz w:val="16"/>
                <w:szCs w:val="16"/>
              </w:rPr>
              <w:t xml:space="preserve">Baixa   </w:t>
            </w:r>
            <w:proofErr w:type="gramStart"/>
            <w:r w:rsidRPr="001B0719">
              <w:rPr>
                <w:sz w:val="16"/>
                <w:szCs w:val="16"/>
              </w:rPr>
              <w:t xml:space="preserve">   (</w:t>
            </w:r>
            <w:proofErr w:type="gramEnd"/>
            <w:r w:rsidRPr="001B0719">
              <w:rPr>
                <w:sz w:val="16"/>
                <w:szCs w:val="16"/>
              </w:rPr>
              <w:t xml:space="preserve"> )</w:t>
            </w:r>
          </w:p>
          <w:p w14:paraId="66A649DE" w14:textId="77777777" w:rsidR="00A57170" w:rsidRPr="001B0719" w:rsidRDefault="00A57170" w:rsidP="00A57170">
            <w:pPr>
              <w:spacing w:line="360" w:lineRule="auto"/>
              <w:rPr>
                <w:sz w:val="16"/>
                <w:szCs w:val="16"/>
              </w:rPr>
            </w:pPr>
            <w:r w:rsidRPr="001B0719">
              <w:rPr>
                <w:sz w:val="16"/>
                <w:szCs w:val="16"/>
              </w:rPr>
              <w:t xml:space="preserve">Média </w:t>
            </w:r>
            <w:proofErr w:type="gramStart"/>
            <w:r w:rsidRPr="001B0719">
              <w:rPr>
                <w:sz w:val="16"/>
                <w:szCs w:val="16"/>
              </w:rPr>
              <w:t xml:space="preserve">   (</w:t>
            </w:r>
            <w:proofErr w:type="gramEnd"/>
            <w:r w:rsidRPr="001B0719">
              <w:rPr>
                <w:sz w:val="16"/>
                <w:szCs w:val="16"/>
              </w:rPr>
              <w:t xml:space="preserve"> )</w:t>
            </w:r>
          </w:p>
          <w:p w14:paraId="176CB4EA" w14:textId="79F69D10" w:rsidR="00A57170" w:rsidRPr="001B0719" w:rsidRDefault="00A57170" w:rsidP="00A57170">
            <w:pPr>
              <w:spacing w:line="360" w:lineRule="auto"/>
              <w:rPr>
                <w:sz w:val="16"/>
                <w:szCs w:val="16"/>
              </w:rPr>
            </w:pPr>
            <w:r w:rsidRPr="001B0719">
              <w:rPr>
                <w:sz w:val="16"/>
                <w:szCs w:val="16"/>
              </w:rPr>
              <w:t>Alta        (</w:t>
            </w:r>
            <w:r>
              <w:rPr>
                <w:sz w:val="16"/>
                <w:szCs w:val="16"/>
              </w:rPr>
              <w:t>x</w:t>
            </w:r>
            <w:r w:rsidRPr="001B0719">
              <w:rPr>
                <w:sz w:val="16"/>
                <w:szCs w:val="16"/>
              </w:rPr>
              <w:t xml:space="preserve"> )</w:t>
            </w:r>
          </w:p>
        </w:tc>
        <w:tc>
          <w:tcPr>
            <w:tcW w:w="1520" w:type="dxa"/>
          </w:tcPr>
          <w:p w14:paraId="40653C44" w14:textId="2ABF84D1" w:rsidR="00A57170" w:rsidRPr="001B0719" w:rsidRDefault="00A57170" w:rsidP="00A57170">
            <w:pPr>
              <w:spacing w:line="360" w:lineRule="auto"/>
              <w:jc w:val="both"/>
              <w:rPr>
                <w:sz w:val="16"/>
                <w:szCs w:val="16"/>
              </w:rPr>
            </w:pPr>
            <w:r w:rsidRPr="001B0719">
              <w:rPr>
                <w:sz w:val="16"/>
                <w:szCs w:val="16"/>
              </w:rPr>
              <w:t>A solução não atender as necessidades do órgão</w:t>
            </w:r>
          </w:p>
        </w:tc>
        <w:tc>
          <w:tcPr>
            <w:tcW w:w="1521" w:type="dxa"/>
          </w:tcPr>
          <w:p w14:paraId="06C5CC95" w14:textId="10571D98" w:rsidR="00A57170" w:rsidRPr="001B0719" w:rsidRDefault="00A57170" w:rsidP="00A57170">
            <w:pPr>
              <w:spacing w:line="360" w:lineRule="auto"/>
              <w:jc w:val="both"/>
              <w:rPr>
                <w:sz w:val="16"/>
                <w:szCs w:val="16"/>
              </w:rPr>
            </w:pPr>
            <w:r w:rsidRPr="001B0719">
              <w:rPr>
                <w:sz w:val="16"/>
                <w:szCs w:val="16"/>
              </w:rPr>
              <w:t>Definir claramente os requisitos</w:t>
            </w:r>
          </w:p>
        </w:tc>
        <w:tc>
          <w:tcPr>
            <w:tcW w:w="1448" w:type="dxa"/>
          </w:tcPr>
          <w:p w14:paraId="6D46155E" w14:textId="7917179F" w:rsidR="00A57170" w:rsidRPr="001B0719" w:rsidRDefault="00A57170" w:rsidP="00A57170">
            <w:pPr>
              <w:spacing w:line="360" w:lineRule="auto"/>
              <w:jc w:val="both"/>
              <w:rPr>
                <w:sz w:val="16"/>
                <w:szCs w:val="16"/>
              </w:rPr>
            </w:pPr>
            <w:r w:rsidRPr="001B0719">
              <w:rPr>
                <w:sz w:val="16"/>
                <w:szCs w:val="16"/>
              </w:rPr>
              <w:t xml:space="preserve">– </w:t>
            </w:r>
            <w:r w:rsidRPr="001B0719">
              <w:rPr>
                <w:b/>
                <w:sz w:val="16"/>
                <w:szCs w:val="16"/>
              </w:rPr>
              <w:t>Fiscal de Contrato</w:t>
            </w:r>
          </w:p>
        </w:tc>
        <w:tc>
          <w:tcPr>
            <w:tcW w:w="1381" w:type="dxa"/>
          </w:tcPr>
          <w:p w14:paraId="34AE9B8E" w14:textId="1BACF9A8" w:rsidR="00A57170" w:rsidRPr="001B0719" w:rsidRDefault="00A57170" w:rsidP="00A57170">
            <w:pPr>
              <w:spacing w:line="360" w:lineRule="auto"/>
              <w:jc w:val="both"/>
              <w:rPr>
                <w:sz w:val="16"/>
                <w:szCs w:val="16"/>
              </w:rPr>
            </w:pPr>
            <w:r w:rsidRPr="001B0719">
              <w:rPr>
                <w:sz w:val="16"/>
                <w:szCs w:val="16"/>
              </w:rPr>
              <w:t xml:space="preserve">Aplicar as sanções administrativas previstas no edita/contrato </w:t>
            </w:r>
          </w:p>
        </w:tc>
      </w:tr>
    </w:tbl>
    <w:p w14:paraId="2F018423" w14:textId="77777777" w:rsidR="004D1CD5" w:rsidRDefault="004D1CD5" w:rsidP="002663E4">
      <w:pPr>
        <w:tabs>
          <w:tab w:val="center" w:pos="4322"/>
          <w:tab w:val="left" w:pos="5925"/>
        </w:tabs>
        <w:autoSpaceDE w:val="0"/>
        <w:autoSpaceDN w:val="0"/>
        <w:adjustRightInd w:val="0"/>
        <w:spacing w:line="360" w:lineRule="auto"/>
        <w:ind w:left="-284"/>
        <w:rPr>
          <w:b/>
          <w:sz w:val="22"/>
          <w:szCs w:val="22"/>
        </w:rPr>
      </w:pPr>
    </w:p>
    <w:p w14:paraId="1ED7E7D2" w14:textId="3A34C3E0" w:rsidR="005A04D0" w:rsidRDefault="005A04D0" w:rsidP="00135924">
      <w:pPr>
        <w:spacing w:line="360" w:lineRule="auto"/>
        <w:jc w:val="right"/>
        <w:rPr>
          <w:sz w:val="22"/>
          <w:szCs w:val="22"/>
        </w:rPr>
      </w:pPr>
      <w:r>
        <w:rPr>
          <w:sz w:val="22"/>
          <w:szCs w:val="22"/>
        </w:rPr>
        <w:t xml:space="preserve">Goianésia do Pará, </w:t>
      </w:r>
      <w:r w:rsidR="00F750A8">
        <w:rPr>
          <w:sz w:val="22"/>
          <w:szCs w:val="22"/>
        </w:rPr>
        <w:t>16</w:t>
      </w:r>
      <w:r>
        <w:rPr>
          <w:sz w:val="22"/>
          <w:szCs w:val="22"/>
        </w:rPr>
        <w:t xml:space="preserve"> de </w:t>
      </w:r>
      <w:proofErr w:type="gramStart"/>
      <w:r w:rsidR="00F750A8">
        <w:rPr>
          <w:sz w:val="22"/>
          <w:szCs w:val="22"/>
        </w:rPr>
        <w:t>Janeiro</w:t>
      </w:r>
      <w:proofErr w:type="gramEnd"/>
      <w:r w:rsidR="00F750A8">
        <w:rPr>
          <w:sz w:val="22"/>
          <w:szCs w:val="22"/>
        </w:rPr>
        <w:t xml:space="preserve"> de 2026</w:t>
      </w:r>
    </w:p>
    <w:p w14:paraId="023C25A0" w14:textId="2883AFEB" w:rsidR="005A04D0" w:rsidRDefault="005A04D0" w:rsidP="002663E4">
      <w:pPr>
        <w:spacing w:line="360" w:lineRule="auto"/>
        <w:rPr>
          <w:sz w:val="22"/>
          <w:szCs w:val="22"/>
        </w:rPr>
      </w:pPr>
    </w:p>
    <w:p w14:paraId="5F0096B9" w14:textId="77777777" w:rsidR="00135924" w:rsidRDefault="00135924" w:rsidP="002663E4">
      <w:pPr>
        <w:spacing w:line="360" w:lineRule="auto"/>
        <w:rPr>
          <w:sz w:val="22"/>
          <w:szCs w:val="22"/>
        </w:rPr>
      </w:pPr>
    </w:p>
    <w:tbl>
      <w:tblPr>
        <w:tblStyle w:val="Tabelacomgrade"/>
        <w:tblW w:w="9782" w:type="dxa"/>
        <w:tblInd w:w="-28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91"/>
        <w:gridCol w:w="4891"/>
      </w:tblGrid>
      <w:tr w:rsidR="00135924" w14:paraId="2A036625" w14:textId="77777777" w:rsidTr="00F2767C">
        <w:tc>
          <w:tcPr>
            <w:tcW w:w="4891" w:type="dxa"/>
          </w:tcPr>
          <w:p w14:paraId="183D28B3" w14:textId="77777777" w:rsidR="00135924" w:rsidRDefault="00135924" w:rsidP="00F2767C">
            <w:pPr>
              <w:jc w:val="center"/>
              <w:rPr>
                <w:rFonts w:ascii="Calibri" w:hAnsi="Calibri" w:cs="Calibri"/>
                <w:bCs/>
                <w:sz w:val="22"/>
                <w:szCs w:val="22"/>
              </w:rPr>
            </w:pPr>
            <w:r>
              <w:rPr>
                <w:rFonts w:ascii="Calibri" w:hAnsi="Calibri" w:cs="Calibri"/>
                <w:bCs/>
                <w:sz w:val="22"/>
                <w:szCs w:val="22"/>
              </w:rPr>
              <w:softHyphen/>
            </w:r>
            <w:r>
              <w:rPr>
                <w:rFonts w:ascii="Calibri" w:hAnsi="Calibri" w:cs="Calibri"/>
                <w:bCs/>
                <w:sz w:val="22"/>
                <w:szCs w:val="22"/>
              </w:rPr>
              <w:softHyphen/>
              <w:t>__________________________</w:t>
            </w:r>
          </w:p>
          <w:p w14:paraId="7D4F1997" w14:textId="77777777" w:rsidR="00135924" w:rsidRPr="004513EA" w:rsidRDefault="00135924" w:rsidP="00F2767C">
            <w:pPr>
              <w:jc w:val="center"/>
              <w:rPr>
                <w:rFonts w:ascii="Calibri" w:hAnsi="Calibri" w:cs="Calibri"/>
                <w:bCs/>
                <w:sz w:val="20"/>
              </w:rPr>
            </w:pPr>
            <w:r w:rsidRPr="004513EA">
              <w:rPr>
                <w:rFonts w:ascii="Calibri" w:hAnsi="Calibri" w:cs="Calibri"/>
                <w:bCs/>
                <w:sz w:val="20"/>
              </w:rPr>
              <w:t>NÁGELA QUEIRÓS DOS SANTOS</w:t>
            </w:r>
          </w:p>
          <w:p w14:paraId="5E95A965" w14:textId="77777777" w:rsidR="00135924" w:rsidRPr="004513EA" w:rsidRDefault="00135924" w:rsidP="00F2767C">
            <w:pPr>
              <w:jc w:val="center"/>
              <w:rPr>
                <w:rFonts w:ascii="Calibri" w:hAnsi="Calibri" w:cs="Calibri"/>
                <w:bCs/>
                <w:sz w:val="20"/>
              </w:rPr>
            </w:pPr>
            <w:r w:rsidRPr="004513EA">
              <w:rPr>
                <w:rFonts w:ascii="Calibri" w:hAnsi="Calibri" w:cs="Calibri"/>
                <w:bCs/>
                <w:sz w:val="20"/>
              </w:rPr>
              <w:t>SECRETÁRIA MUNICIPAL DE PLANEJAMENTO E</w:t>
            </w:r>
          </w:p>
          <w:p w14:paraId="2E906521" w14:textId="77777777" w:rsidR="00135924" w:rsidRPr="004513EA" w:rsidRDefault="00135924" w:rsidP="00F2767C">
            <w:pPr>
              <w:jc w:val="center"/>
              <w:rPr>
                <w:b/>
                <w:bCs/>
                <w:sz w:val="20"/>
              </w:rPr>
            </w:pPr>
            <w:r w:rsidRPr="004513EA">
              <w:rPr>
                <w:rFonts w:ascii="Calibri" w:hAnsi="Calibri" w:cs="Calibri"/>
                <w:bCs/>
                <w:sz w:val="20"/>
              </w:rPr>
              <w:t xml:space="preserve"> ADMINISTRAÇÃO</w:t>
            </w:r>
          </w:p>
          <w:p w14:paraId="748469DE" w14:textId="77777777" w:rsidR="00135924" w:rsidRDefault="00135924" w:rsidP="00F2767C">
            <w:pPr>
              <w:jc w:val="center"/>
              <w:rPr>
                <w:b/>
                <w:bCs/>
                <w:sz w:val="22"/>
                <w:szCs w:val="22"/>
              </w:rPr>
            </w:pPr>
          </w:p>
        </w:tc>
        <w:tc>
          <w:tcPr>
            <w:tcW w:w="4891" w:type="dxa"/>
          </w:tcPr>
          <w:p w14:paraId="16DE6369" w14:textId="77777777" w:rsidR="00135924" w:rsidRDefault="00135924" w:rsidP="00F2767C">
            <w:pPr>
              <w:jc w:val="center"/>
              <w:rPr>
                <w:rFonts w:ascii="Calibri" w:hAnsi="Calibri" w:cs="Calibri"/>
                <w:bCs/>
                <w:sz w:val="22"/>
                <w:szCs w:val="22"/>
              </w:rPr>
            </w:pPr>
            <w:r>
              <w:rPr>
                <w:rFonts w:ascii="Calibri" w:hAnsi="Calibri" w:cs="Calibri"/>
                <w:bCs/>
                <w:sz w:val="22"/>
                <w:szCs w:val="22"/>
              </w:rPr>
              <w:t>________________________</w:t>
            </w:r>
          </w:p>
          <w:p w14:paraId="6C986D10" w14:textId="77777777" w:rsidR="00135924" w:rsidRPr="004513EA" w:rsidRDefault="00135924" w:rsidP="00F2767C">
            <w:pPr>
              <w:jc w:val="center"/>
              <w:rPr>
                <w:rFonts w:ascii="Calibri" w:hAnsi="Calibri" w:cs="Calibri"/>
                <w:bCs/>
                <w:sz w:val="20"/>
              </w:rPr>
            </w:pPr>
            <w:r>
              <w:rPr>
                <w:rFonts w:ascii="Calibri" w:hAnsi="Calibri" w:cs="Calibri"/>
                <w:bCs/>
                <w:sz w:val="20"/>
              </w:rPr>
              <w:t>ELIANE MELO SILVA</w:t>
            </w:r>
          </w:p>
          <w:p w14:paraId="2E9CE850" w14:textId="77777777" w:rsidR="00135924" w:rsidRPr="004513EA" w:rsidRDefault="00135924" w:rsidP="00F2767C">
            <w:pPr>
              <w:jc w:val="center"/>
              <w:rPr>
                <w:b/>
                <w:bCs/>
                <w:sz w:val="20"/>
              </w:rPr>
            </w:pPr>
            <w:r w:rsidRPr="004513EA">
              <w:rPr>
                <w:rFonts w:ascii="Calibri" w:hAnsi="Calibri" w:cs="Calibri"/>
                <w:bCs/>
                <w:sz w:val="20"/>
              </w:rPr>
              <w:t xml:space="preserve">SECRETÁRIA MUNICIPAL DE </w:t>
            </w:r>
            <w:r>
              <w:rPr>
                <w:rFonts w:ascii="Calibri" w:hAnsi="Calibri" w:cs="Calibri"/>
                <w:bCs/>
                <w:sz w:val="20"/>
              </w:rPr>
              <w:t>ASSISTÊNCIA SOCIAL</w:t>
            </w:r>
          </w:p>
          <w:p w14:paraId="5489154F" w14:textId="77777777" w:rsidR="00135924" w:rsidRDefault="00135924" w:rsidP="00F2767C">
            <w:pPr>
              <w:jc w:val="center"/>
              <w:rPr>
                <w:b/>
                <w:bCs/>
                <w:sz w:val="22"/>
                <w:szCs w:val="22"/>
              </w:rPr>
            </w:pPr>
          </w:p>
        </w:tc>
      </w:tr>
      <w:tr w:rsidR="00135924" w14:paraId="01E37D59" w14:textId="77777777" w:rsidTr="00F2767C">
        <w:tc>
          <w:tcPr>
            <w:tcW w:w="4891" w:type="dxa"/>
          </w:tcPr>
          <w:p w14:paraId="5F72693D" w14:textId="77777777" w:rsidR="00135924" w:rsidRDefault="00135924" w:rsidP="00F2767C">
            <w:pPr>
              <w:jc w:val="center"/>
              <w:rPr>
                <w:rFonts w:ascii="Calibri" w:hAnsi="Calibri" w:cs="Calibri"/>
                <w:bCs/>
                <w:sz w:val="22"/>
                <w:szCs w:val="22"/>
              </w:rPr>
            </w:pPr>
            <w:r>
              <w:rPr>
                <w:rFonts w:ascii="Calibri" w:hAnsi="Calibri" w:cs="Calibri"/>
                <w:bCs/>
                <w:sz w:val="22"/>
                <w:szCs w:val="22"/>
              </w:rPr>
              <w:lastRenderedPageBreak/>
              <w:t>__________________________</w:t>
            </w:r>
          </w:p>
          <w:p w14:paraId="433C3428" w14:textId="77777777" w:rsidR="00135924" w:rsidRPr="004513EA" w:rsidRDefault="00135924" w:rsidP="00F2767C">
            <w:pPr>
              <w:jc w:val="center"/>
              <w:rPr>
                <w:rFonts w:ascii="Calibri" w:hAnsi="Calibri" w:cs="Calibri"/>
                <w:bCs/>
                <w:sz w:val="20"/>
              </w:rPr>
            </w:pPr>
            <w:r>
              <w:rPr>
                <w:rFonts w:ascii="Calibri" w:hAnsi="Calibri" w:cs="Calibri"/>
                <w:bCs/>
                <w:sz w:val="20"/>
              </w:rPr>
              <w:t>DANUTA ALBUQUERQUE MACEDO</w:t>
            </w:r>
          </w:p>
          <w:p w14:paraId="77A9CB0E" w14:textId="77777777" w:rsidR="00135924" w:rsidRPr="004513EA" w:rsidRDefault="00135924" w:rsidP="00F2767C">
            <w:pPr>
              <w:jc w:val="center"/>
              <w:rPr>
                <w:b/>
                <w:bCs/>
                <w:sz w:val="20"/>
              </w:rPr>
            </w:pPr>
            <w:r w:rsidRPr="004513EA">
              <w:rPr>
                <w:rFonts w:ascii="Calibri" w:hAnsi="Calibri" w:cs="Calibri"/>
                <w:bCs/>
                <w:sz w:val="20"/>
              </w:rPr>
              <w:t xml:space="preserve">SECRETÁRIA MUNICIPAL DE </w:t>
            </w:r>
            <w:r>
              <w:rPr>
                <w:rFonts w:ascii="Calibri" w:hAnsi="Calibri" w:cs="Calibri"/>
                <w:bCs/>
                <w:sz w:val="20"/>
              </w:rPr>
              <w:t>FAZENDA</w:t>
            </w:r>
          </w:p>
          <w:p w14:paraId="47DFC0D6" w14:textId="77777777" w:rsidR="00135924" w:rsidRDefault="00135924" w:rsidP="00F2767C">
            <w:pPr>
              <w:jc w:val="center"/>
              <w:rPr>
                <w:b/>
                <w:bCs/>
                <w:sz w:val="22"/>
                <w:szCs w:val="22"/>
              </w:rPr>
            </w:pPr>
          </w:p>
        </w:tc>
        <w:tc>
          <w:tcPr>
            <w:tcW w:w="4891" w:type="dxa"/>
          </w:tcPr>
          <w:p w14:paraId="6DF5A92E" w14:textId="77777777" w:rsidR="00135924" w:rsidRDefault="00135924" w:rsidP="00F2767C">
            <w:pPr>
              <w:jc w:val="center"/>
              <w:rPr>
                <w:rFonts w:ascii="Calibri" w:hAnsi="Calibri" w:cs="Calibri"/>
                <w:bCs/>
                <w:sz w:val="22"/>
                <w:szCs w:val="22"/>
              </w:rPr>
            </w:pPr>
            <w:r>
              <w:rPr>
                <w:rFonts w:ascii="Calibri" w:hAnsi="Calibri" w:cs="Calibri"/>
                <w:bCs/>
                <w:sz w:val="22"/>
                <w:szCs w:val="22"/>
              </w:rPr>
              <w:t>___________________________</w:t>
            </w:r>
          </w:p>
          <w:p w14:paraId="046848F1" w14:textId="77777777" w:rsidR="00135924" w:rsidRPr="004513EA" w:rsidRDefault="00135924" w:rsidP="00F2767C">
            <w:pPr>
              <w:jc w:val="center"/>
              <w:rPr>
                <w:rFonts w:ascii="Calibri" w:hAnsi="Calibri" w:cs="Calibri"/>
                <w:bCs/>
                <w:sz w:val="20"/>
              </w:rPr>
            </w:pPr>
            <w:r>
              <w:rPr>
                <w:rFonts w:ascii="Calibri" w:hAnsi="Calibri" w:cs="Calibri"/>
                <w:bCs/>
                <w:sz w:val="20"/>
              </w:rPr>
              <w:t>MARIA DE JESUS SILVA TRAMONTIN</w:t>
            </w:r>
          </w:p>
          <w:p w14:paraId="2FC30983" w14:textId="77777777" w:rsidR="00135924" w:rsidRDefault="00135924" w:rsidP="00F2767C">
            <w:pPr>
              <w:jc w:val="center"/>
              <w:rPr>
                <w:rFonts w:ascii="Calibri" w:hAnsi="Calibri" w:cs="Calibri"/>
                <w:bCs/>
                <w:sz w:val="20"/>
              </w:rPr>
            </w:pPr>
            <w:r w:rsidRPr="004513EA">
              <w:rPr>
                <w:rFonts w:ascii="Calibri" w:hAnsi="Calibri" w:cs="Calibri"/>
                <w:bCs/>
                <w:sz w:val="20"/>
              </w:rPr>
              <w:t xml:space="preserve">SECRETÁRIA MUNICIPAL DE </w:t>
            </w:r>
            <w:r>
              <w:rPr>
                <w:rFonts w:ascii="Calibri" w:hAnsi="Calibri" w:cs="Calibri"/>
                <w:bCs/>
                <w:sz w:val="20"/>
              </w:rPr>
              <w:t xml:space="preserve">INDUSTRIA, </w:t>
            </w:r>
          </w:p>
          <w:p w14:paraId="6850B6C3" w14:textId="57154B22" w:rsidR="00135924" w:rsidRDefault="00135924" w:rsidP="00F2767C">
            <w:pPr>
              <w:jc w:val="center"/>
              <w:rPr>
                <w:rFonts w:ascii="Calibri" w:hAnsi="Calibri" w:cs="Calibri"/>
                <w:bCs/>
                <w:sz w:val="20"/>
              </w:rPr>
            </w:pPr>
            <w:r>
              <w:rPr>
                <w:rFonts w:ascii="Calibri" w:hAnsi="Calibri" w:cs="Calibri"/>
                <w:bCs/>
                <w:sz w:val="20"/>
              </w:rPr>
              <w:t>COMERCIO E TURISMO</w:t>
            </w:r>
          </w:p>
          <w:p w14:paraId="66F045F2" w14:textId="77777777" w:rsidR="00135924" w:rsidRPr="004513EA" w:rsidRDefault="00135924" w:rsidP="00F2767C">
            <w:pPr>
              <w:jc w:val="center"/>
              <w:rPr>
                <w:b/>
                <w:bCs/>
                <w:sz w:val="20"/>
              </w:rPr>
            </w:pPr>
          </w:p>
          <w:p w14:paraId="7B803E50" w14:textId="77777777" w:rsidR="00135924" w:rsidRDefault="00135924" w:rsidP="00F2767C">
            <w:pPr>
              <w:jc w:val="center"/>
              <w:rPr>
                <w:b/>
                <w:bCs/>
                <w:sz w:val="22"/>
                <w:szCs w:val="22"/>
              </w:rPr>
            </w:pPr>
          </w:p>
        </w:tc>
      </w:tr>
      <w:tr w:rsidR="00135924" w14:paraId="5847D88A" w14:textId="77777777" w:rsidTr="00F2767C">
        <w:tc>
          <w:tcPr>
            <w:tcW w:w="4891" w:type="dxa"/>
          </w:tcPr>
          <w:p w14:paraId="0F4C8398" w14:textId="77777777" w:rsidR="00135924" w:rsidRDefault="00135924" w:rsidP="00F2767C">
            <w:pPr>
              <w:jc w:val="center"/>
              <w:rPr>
                <w:rFonts w:ascii="Calibri" w:hAnsi="Calibri" w:cs="Calibri"/>
                <w:bCs/>
                <w:sz w:val="22"/>
                <w:szCs w:val="22"/>
              </w:rPr>
            </w:pPr>
            <w:r>
              <w:rPr>
                <w:rFonts w:ascii="Calibri" w:hAnsi="Calibri" w:cs="Calibri"/>
                <w:bCs/>
                <w:sz w:val="22"/>
                <w:szCs w:val="22"/>
              </w:rPr>
              <w:t>________________________</w:t>
            </w:r>
          </w:p>
          <w:p w14:paraId="056123E9" w14:textId="77777777" w:rsidR="00135924" w:rsidRPr="004513EA" w:rsidRDefault="00135924" w:rsidP="00F2767C">
            <w:pPr>
              <w:jc w:val="center"/>
              <w:rPr>
                <w:rFonts w:ascii="Calibri" w:hAnsi="Calibri" w:cs="Calibri"/>
                <w:bCs/>
                <w:sz w:val="20"/>
              </w:rPr>
            </w:pPr>
            <w:r>
              <w:rPr>
                <w:rFonts w:ascii="Calibri" w:hAnsi="Calibri" w:cs="Calibri"/>
                <w:bCs/>
                <w:sz w:val="20"/>
              </w:rPr>
              <w:t>ALICE COSTA LIMA</w:t>
            </w:r>
          </w:p>
          <w:p w14:paraId="7AAB42E9" w14:textId="77777777" w:rsidR="00135924" w:rsidRDefault="00135924" w:rsidP="00F2767C">
            <w:pPr>
              <w:jc w:val="center"/>
              <w:rPr>
                <w:rFonts w:ascii="Calibri" w:hAnsi="Calibri" w:cs="Calibri"/>
                <w:bCs/>
                <w:sz w:val="20"/>
              </w:rPr>
            </w:pPr>
            <w:r w:rsidRPr="004513EA">
              <w:rPr>
                <w:rFonts w:ascii="Calibri" w:hAnsi="Calibri" w:cs="Calibri"/>
                <w:bCs/>
                <w:sz w:val="20"/>
              </w:rPr>
              <w:t xml:space="preserve">SECRETÁRIA MUNICIPAL DE </w:t>
            </w:r>
            <w:r>
              <w:rPr>
                <w:rFonts w:ascii="Calibri" w:hAnsi="Calibri" w:cs="Calibri"/>
                <w:bCs/>
                <w:sz w:val="20"/>
              </w:rPr>
              <w:t xml:space="preserve">CULTURA </w:t>
            </w:r>
          </w:p>
          <w:p w14:paraId="1732D75D" w14:textId="6C878BC8" w:rsidR="00135924" w:rsidRDefault="00135924" w:rsidP="00F2767C">
            <w:pPr>
              <w:jc w:val="center"/>
              <w:rPr>
                <w:rFonts w:ascii="Calibri" w:hAnsi="Calibri" w:cs="Calibri"/>
                <w:bCs/>
                <w:sz w:val="20"/>
              </w:rPr>
            </w:pPr>
            <w:r>
              <w:rPr>
                <w:rFonts w:ascii="Calibri" w:hAnsi="Calibri" w:cs="Calibri"/>
                <w:bCs/>
                <w:sz w:val="20"/>
              </w:rPr>
              <w:t>ESPORTE E LAZER</w:t>
            </w:r>
          </w:p>
          <w:p w14:paraId="270A741D" w14:textId="77777777" w:rsidR="00135924" w:rsidRPr="004513EA" w:rsidRDefault="00135924" w:rsidP="00F2767C">
            <w:pPr>
              <w:jc w:val="center"/>
              <w:rPr>
                <w:b/>
                <w:bCs/>
                <w:sz w:val="20"/>
              </w:rPr>
            </w:pPr>
          </w:p>
          <w:p w14:paraId="147CC1DC" w14:textId="77777777" w:rsidR="00135924" w:rsidRDefault="00135924" w:rsidP="00F2767C">
            <w:pPr>
              <w:jc w:val="center"/>
              <w:rPr>
                <w:b/>
                <w:bCs/>
                <w:sz w:val="22"/>
                <w:szCs w:val="22"/>
              </w:rPr>
            </w:pPr>
          </w:p>
        </w:tc>
        <w:tc>
          <w:tcPr>
            <w:tcW w:w="4891" w:type="dxa"/>
          </w:tcPr>
          <w:p w14:paraId="1125DBCF" w14:textId="77777777" w:rsidR="00135924" w:rsidRDefault="00135924" w:rsidP="00F2767C">
            <w:pPr>
              <w:jc w:val="center"/>
              <w:rPr>
                <w:rFonts w:ascii="Calibri" w:hAnsi="Calibri" w:cs="Calibri"/>
                <w:bCs/>
                <w:sz w:val="22"/>
                <w:szCs w:val="22"/>
              </w:rPr>
            </w:pPr>
            <w:r>
              <w:rPr>
                <w:rFonts w:ascii="Calibri" w:hAnsi="Calibri" w:cs="Calibri"/>
                <w:bCs/>
                <w:sz w:val="22"/>
                <w:szCs w:val="22"/>
              </w:rPr>
              <w:t>_____________________________</w:t>
            </w:r>
          </w:p>
          <w:p w14:paraId="746E413A" w14:textId="77777777" w:rsidR="00135924" w:rsidRPr="004513EA" w:rsidRDefault="00135924" w:rsidP="00F2767C">
            <w:pPr>
              <w:jc w:val="center"/>
              <w:rPr>
                <w:rFonts w:ascii="Calibri" w:hAnsi="Calibri" w:cs="Calibri"/>
                <w:bCs/>
                <w:sz w:val="20"/>
              </w:rPr>
            </w:pPr>
            <w:r>
              <w:rPr>
                <w:rFonts w:ascii="Calibri" w:hAnsi="Calibri" w:cs="Calibri"/>
                <w:bCs/>
                <w:sz w:val="20"/>
              </w:rPr>
              <w:t>PAULO SÉRGIO CARVALHO DOS SANTOS</w:t>
            </w:r>
          </w:p>
          <w:p w14:paraId="44C954A4" w14:textId="01B5A8D6" w:rsidR="00135924" w:rsidRDefault="00135924" w:rsidP="00F2767C">
            <w:pPr>
              <w:jc w:val="center"/>
              <w:rPr>
                <w:rFonts w:ascii="Calibri" w:hAnsi="Calibri" w:cs="Calibri"/>
                <w:bCs/>
                <w:sz w:val="20"/>
              </w:rPr>
            </w:pPr>
            <w:r>
              <w:rPr>
                <w:rFonts w:ascii="Calibri" w:hAnsi="Calibri" w:cs="Calibri"/>
                <w:bCs/>
                <w:sz w:val="20"/>
              </w:rPr>
              <w:t>GABINETE DO PREFEITO</w:t>
            </w:r>
          </w:p>
          <w:p w14:paraId="311ACF18" w14:textId="77777777" w:rsidR="00135924" w:rsidRPr="004513EA" w:rsidRDefault="00135924" w:rsidP="00F2767C">
            <w:pPr>
              <w:jc w:val="center"/>
              <w:rPr>
                <w:b/>
                <w:bCs/>
                <w:sz w:val="20"/>
              </w:rPr>
            </w:pPr>
          </w:p>
          <w:p w14:paraId="7AC0FA1B" w14:textId="77777777" w:rsidR="00135924" w:rsidRDefault="00135924" w:rsidP="00F2767C">
            <w:pPr>
              <w:jc w:val="center"/>
              <w:rPr>
                <w:b/>
                <w:bCs/>
                <w:sz w:val="22"/>
                <w:szCs w:val="22"/>
              </w:rPr>
            </w:pPr>
          </w:p>
        </w:tc>
      </w:tr>
      <w:tr w:rsidR="00135924" w14:paraId="5A21ADD4" w14:textId="77777777" w:rsidTr="00F2767C">
        <w:tc>
          <w:tcPr>
            <w:tcW w:w="4891" w:type="dxa"/>
          </w:tcPr>
          <w:p w14:paraId="574B145A" w14:textId="77777777" w:rsidR="00135924" w:rsidRDefault="00135924" w:rsidP="00F2767C">
            <w:pPr>
              <w:jc w:val="center"/>
              <w:rPr>
                <w:rFonts w:ascii="Calibri" w:hAnsi="Calibri" w:cs="Calibri"/>
                <w:bCs/>
                <w:sz w:val="22"/>
                <w:szCs w:val="22"/>
              </w:rPr>
            </w:pPr>
            <w:r>
              <w:rPr>
                <w:rFonts w:ascii="Calibri" w:hAnsi="Calibri" w:cs="Calibri"/>
                <w:bCs/>
                <w:sz w:val="22"/>
                <w:szCs w:val="22"/>
              </w:rPr>
              <w:t>__________________________</w:t>
            </w:r>
          </w:p>
          <w:p w14:paraId="7658A1F3" w14:textId="77777777" w:rsidR="00135924" w:rsidRPr="004513EA" w:rsidRDefault="00135924" w:rsidP="00F2767C">
            <w:pPr>
              <w:jc w:val="center"/>
              <w:rPr>
                <w:rFonts w:ascii="Calibri" w:hAnsi="Calibri" w:cs="Calibri"/>
                <w:bCs/>
                <w:sz w:val="20"/>
              </w:rPr>
            </w:pPr>
            <w:r>
              <w:rPr>
                <w:rFonts w:ascii="Calibri" w:hAnsi="Calibri" w:cs="Calibri"/>
                <w:bCs/>
                <w:sz w:val="20"/>
              </w:rPr>
              <w:t>ANA CLAUDIA AQUINO ARAÚJO RAMOS</w:t>
            </w:r>
          </w:p>
          <w:p w14:paraId="4149DEA3" w14:textId="77777777" w:rsidR="00135924" w:rsidRPr="004513EA" w:rsidRDefault="00135924" w:rsidP="00F2767C">
            <w:pPr>
              <w:jc w:val="center"/>
              <w:rPr>
                <w:b/>
                <w:bCs/>
                <w:sz w:val="20"/>
              </w:rPr>
            </w:pPr>
            <w:r w:rsidRPr="004513EA">
              <w:rPr>
                <w:rFonts w:ascii="Calibri" w:hAnsi="Calibri" w:cs="Calibri"/>
                <w:bCs/>
                <w:sz w:val="20"/>
              </w:rPr>
              <w:t xml:space="preserve">SECRETÁRIA MUNICIPAL DE </w:t>
            </w:r>
            <w:r>
              <w:rPr>
                <w:rFonts w:ascii="Calibri" w:hAnsi="Calibri" w:cs="Calibri"/>
                <w:bCs/>
                <w:sz w:val="20"/>
              </w:rPr>
              <w:t>SAÚDE</w:t>
            </w:r>
          </w:p>
          <w:p w14:paraId="49EEFAB1" w14:textId="77777777" w:rsidR="00135924" w:rsidRDefault="00135924" w:rsidP="00F2767C">
            <w:pPr>
              <w:jc w:val="center"/>
              <w:rPr>
                <w:b/>
                <w:bCs/>
                <w:sz w:val="22"/>
                <w:szCs w:val="22"/>
              </w:rPr>
            </w:pPr>
          </w:p>
        </w:tc>
        <w:tc>
          <w:tcPr>
            <w:tcW w:w="4891" w:type="dxa"/>
          </w:tcPr>
          <w:p w14:paraId="70142C38" w14:textId="77777777" w:rsidR="00135924" w:rsidRDefault="00135924" w:rsidP="00F2767C">
            <w:pPr>
              <w:jc w:val="center"/>
              <w:rPr>
                <w:rFonts w:ascii="Calibri" w:hAnsi="Calibri" w:cs="Calibri"/>
                <w:bCs/>
                <w:sz w:val="22"/>
                <w:szCs w:val="22"/>
              </w:rPr>
            </w:pPr>
            <w:r>
              <w:rPr>
                <w:rFonts w:ascii="Calibri" w:hAnsi="Calibri" w:cs="Calibri"/>
                <w:bCs/>
                <w:sz w:val="22"/>
                <w:szCs w:val="22"/>
              </w:rPr>
              <w:t>_________________________</w:t>
            </w:r>
          </w:p>
          <w:p w14:paraId="50F14AF7" w14:textId="77777777" w:rsidR="00135924" w:rsidRPr="004513EA" w:rsidRDefault="00135924" w:rsidP="00F2767C">
            <w:pPr>
              <w:jc w:val="center"/>
              <w:rPr>
                <w:rFonts w:ascii="Calibri" w:hAnsi="Calibri" w:cs="Calibri"/>
                <w:bCs/>
                <w:sz w:val="20"/>
              </w:rPr>
            </w:pPr>
            <w:r>
              <w:rPr>
                <w:rFonts w:ascii="Calibri" w:hAnsi="Calibri" w:cs="Calibri"/>
                <w:bCs/>
                <w:sz w:val="20"/>
              </w:rPr>
              <w:t>PABLO WILKS LIMA XAVIER</w:t>
            </w:r>
          </w:p>
          <w:p w14:paraId="53D5D1DA" w14:textId="330D89F0" w:rsidR="00135924" w:rsidRDefault="00135924" w:rsidP="00F2767C">
            <w:pPr>
              <w:jc w:val="center"/>
              <w:rPr>
                <w:rFonts w:ascii="Calibri" w:hAnsi="Calibri" w:cs="Calibri"/>
                <w:bCs/>
                <w:sz w:val="20"/>
              </w:rPr>
            </w:pPr>
            <w:r>
              <w:rPr>
                <w:rFonts w:ascii="Calibri" w:hAnsi="Calibri" w:cs="Calibri"/>
                <w:bCs/>
                <w:sz w:val="20"/>
              </w:rPr>
              <w:t>SECRETÁRIO</w:t>
            </w:r>
            <w:r w:rsidRPr="004513EA">
              <w:rPr>
                <w:rFonts w:ascii="Calibri" w:hAnsi="Calibri" w:cs="Calibri"/>
                <w:bCs/>
                <w:sz w:val="20"/>
              </w:rPr>
              <w:t xml:space="preserve"> MUNICIPAL DE </w:t>
            </w:r>
            <w:r>
              <w:rPr>
                <w:rFonts w:ascii="Calibri" w:hAnsi="Calibri" w:cs="Calibri"/>
                <w:bCs/>
                <w:sz w:val="20"/>
              </w:rPr>
              <w:t>MEIO AMBIENTE E SANEAMENTO</w:t>
            </w:r>
          </w:p>
          <w:p w14:paraId="29717C2E" w14:textId="77777777" w:rsidR="00135924" w:rsidRPr="004513EA" w:rsidRDefault="00135924" w:rsidP="00F2767C">
            <w:pPr>
              <w:jc w:val="center"/>
              <w:rPr>
                <w:b/>
                <w:bCs/>
                <w:sz w:val="20"/>
              </w:rPr>
            </w:pPr>
          </w:p>
          <w:p w14:paraId="4CE07628" w14:textId="77777777" w:rsidR="00135924" w:rsidRDefault="00135924" w:rsidP="00F2767C">
            <w:pPr>
              <w:jc w:val="center"/>
              <w:rPr>
                <w:b/>
                <w:bCs/>
                <w:sz w:val="22"/>
                <w:szCs w:val="22"/>
              </w:rPr>
            </w:pPr>
          </w:p>
        </w:tc>
      </w:tr>
      <w:tr w:rsidR="00135924" w14:paraId="0150C65F" w14:textId="77777777" w:rsidTr="00F2767C">
        <w:tc>
          <w:tcPr>
            <w:tcW w:w="4891" w:type="dxa"/>
          </w:tcPr>
          <w:p w14:paraId="59167AED" w14:textId="77777777" w:rsidR="00135924" w:rsidRDefault="00135924" w:rsidP="00F2767C">
            <w:pPr>
              <w:jc w:val="center"/>
              <w:rPr>
                <w:rFonts w:ascii="Calibri" w:hAnsi="Calibri" w:cs="Calibri"/>
                <w:bCs/>
                <w:sz w:val="22"/>
                <w:szCs w:val="22"/>
              </w:rPr>
            </w:pPr>
            <w:r>
              <w:rPr>
                <w:rFonts w:ascii="Calibri" w:hAnsi="Calibri" w:cs="Calibri"/>
                <w:bCs/>
                <w:sz w:val="22"/>
                <w:szCs w:val="22"/>
              </w:rPr>
              <w:t>_______________________________</w:t>
            </w:r>
          </w:p>
          <w:p w14:paraId="4E76B8ED" w14:textId="77777777" w:rsidR="00135924" w:rsidRPr="004513EA" w:rsidRDefault="00135924" w:rsidP="00F2767C">
            <w:pPr>
              <w:jc w:val="center"/>
              <w:rPr>
                <w:rFonts w:ascii="Calibri" w:hAnsi="Calibri" w:cs="Calibri"/>
                <w:bCs/>
                <w:sz w:val="20"/>
              </w:rPr>
            </w:pPr>
            <w:r>
              <w:rPr>
                <w:rFonts w:ascii="Calibri" w:hAnsi="Calibri" w:cs="Calibri"/>
                <w:bCs/>
                <w:sz w:val="20"/>
              </w:rPr>
              <w:t xml:space="preserve">MARIA ELIZANGELA DA SILVA ASSUNÇÃO </w:t>
            </w:r>
          </w:p>
          <w:p w14:paraId="3BA14C57" w14:textId="77777777" w:rsidR="00135924" w:rsidRPr="004513EA" w:rsidRDefault="00135924" w:rsidP="00F2767C">
            <w:pPr>
              <w:jc w:val="center"/>
              <w:rPr>
                <w:b/>
                <w:bCs/>
                <w:sz w:val="20"/>
              </w:rPr>
            </w:pPr>
            <w:r w:rsidRPr="004513EA">
              <w:rPr>
                <w:rFonts w:ascii="Calibri" w:hAnsi="Calibri" w:cs="Calibri"/>
                <w:bCs/>
                <w:sz w:val="20"/>
              </w:rPr>
              <w:t xml:space="preserve">SECRETÁRIA MUNICIPAL DE </w:t>
            </w:r>
            <w:r>
              <w:rPr>
                <w:rFonts w:ascii="Calibri" w:hAnsi="Calibri" w:cs="Calibri"/>
                <w:bCs/>
                <w:sz w:val="20"/>
              </w:rPr>
              <w:t>EDUCAÇÃO</w:t>
            </w:r>
          </w:p>
          <w:p w14:paraId="35FA8331" w14:textId="77777777" w:rsidR="00135924" w:rsidRDefault="00135924" w:rsidP="00F2767C">
            <w:pPr>
              <w:jc w:val="center"/>
              <w:rPr>
                <w:b/>
                <w:bCs/>
                <w:sz w:val="22"/>
                <w:szCs w:val="22"/>
              </w:rPr>
            </w:pPr>
          </w:p>
        </w:tc>
        <w:tc>
          <w:tcPr>
            <w:tcW w:w="4891" w:type="dxa"/>
          </w:tcPr>
          <w:p w14:paraId="6687C39E" w14:textId="77777777" w:rsidR="00135924" w:rsidRDefault="00135924" w:rsidP="00F2767C">
            <w:pPr>
              <w:jc w:val="center"/>
              <w:rPr>
                <w:rFonts w:ascii="Calibri" w:hAnsi="Calibri" w:cs="Calibri"/>
                <w:bCs/>
                <w:sz w:val="22"/>
                <w:szCs w:val="22"/>
              </w:rPr>
            </w:pPr>
            <w:r>
              <w:rPr>
                <w:rFonts w:ascii="Calibri" w:hAnsi="Calibri" w:cs="Calibri"/>
                <w:bCs/>
                <w:sz w:val="22"/>
                <w:szCs w:val="22"/>
              </w:rPr>
              <w:t>_______________________</w:t>
            </w:r>
          </w:p>
          <w:p w14:paraId="016875EB" w14:textId="77777777" w:rsidR="00135924" w:rsidRPr="004513EA" w:rsidRDefault="00135924" w:rsidP="00F2767C">
            <w:pPr>
              <w:jc w:val="center"/>
              <w:rPr>
                <w:rFonts w:ascii="Calibri" w:hAnsi="Calibri" w:cs="Calibri"/>
                <w:bCs/>
                <w:sz w:val="20"/>
              </w:rPr>
            </w:pPr>
            <w:r>
              <w:rPr>
                <w:rFonts w:ascii="Calibri" w:hAnsi="Calibri" w:cs="Calibri"/>
                <w:bCs/>
                <w:sz w:val="20"/>
              </w:rPr>
              <w:t>DELANDES FERREIRA SÁ</w:t>
            </w:r>
          </w:p>
          <w:p w14:paraId="1F8072F8" w14:textId="7FCD6DDF" w:rsidR="00135924" w:rsidRDefault="00135924" w:rsidP="00F2767C">
            <w:pPr>
              <w:jc w:val="center"/>
              <w:rPr>
                <w:rFonts w:ascii="Calibri" w:hAnsi="Calibri" w:cs="Calibri"/>
                <w:bCs/>
                <w:sz w:val="20"/>
              </w:rPr>
            </w:pPr>
            <w:r>
              <w:rPr>
                <w:rFonts w:ascii="Calibri" w:hAnsi="Calibri" w:cs="Calibri"/>
                <w:bCs/>
                <w:sz w:val="20"/>
              </w:rPr>
              <w:t>SECRETÁRIO</w:t>
            </w:r>
            <w:r w:rsidRPr="004513EA">
              <w:rPr>
                <w:rFonts w:ascii="Calibri" w:hAnsi="Calibri" w:cs="Calibri"/>
                <w:bCs/>
                <w:sz w:val="20"/>
              </w:rPr>
              <w:t xml:space="preserve"> MUNICIPAL DE </w:t>
            </w:r>
            <w:r>
              <w:rPr>
                <w:rFonts w:ascii="Calibri" w:hAnsi="Calibri" w:cs="Calibri"/>
                <w:bCs/>
                <w:sz w:val="20"/>
              </w:rPr>
              <w:t>OBRAS, TRANSP., URBANISMO E HABITAÇÃO</w:t>
            </w:r>
          </w:p>
          <w:p w14:paraId="06FD009F" w14:textId="77777777" w:rsidR="00135924" w:rsidRPr="004513EA" w:rsidRDefault="00135924" w:rsidP="00F2767C">
            <w:pPr>
              <w:jc w:val="center"/>
              <w:rPr>
                <w:b/>
                <w:bCs/>
                <w:sz w:val="20"/>
              </w:rPr>
            </w:pPr>
          </w:p>
          <w:p w14:paraId="1DC74939" w14:textId="77777777" w:rsidR="00135924" w:rsidRDefault="00135924" w:rsidP="00F2767C">
            <w:pPr>
              <w:jc w:val="center"/>
              <w:rPr>
                <w:b/>
                <w:bCs/>
                <w:sz w:val="22"/>
                <w:szCs w:val="22"/>
              </w:rPr>
            </w:pPr>
          </w:p>
        </w:tc>
      </w:tr>
      <w:tr w:rsidR="00135924" w14:paraId="6FEB4586" w14:textId="77777777" w:rsidTr="00F2767C">
        <w:tc>
          <w:tcPr>
            <w:tcW w:w="9782" w:type="dxa"/>
            <w:gridSpan w:val="2"/>
          </w:tcPr>
          <w:p w14:paraId="12D6DE41" w14:textId="77777777" w:rsidR="00135924" w:rsidRDefault="00135924" w:rsidP="00F2767C">
            <w:pPr>
              <w:jc w:val="center"/>
              <w:rPr>
                <w:rFonts w:ascii="Calibri" w:hAnsi="Calibri" w:cs="Calibri"/>
                <w:bCs/>
                <w:sz w:val="22"/>
                <w:szCs w:val="22"/>
              </w:rPr>
            </w:pPr>
            <w:r>
              <w:rPr>
                <w:rFonts w:ascii="Calibri" w:hAnsi="Calibri" w:cs="Calibri"/>
                <w:bCs/>
                <w:sz w:val="22"/>
                <w:szCs w:val="22"/>
              </w:rPr>
              <w:t>_________________________</w:t>
            </w:r>
          </w:p>
          <w:p w14:paraId="58191421" w14:textId="77777777" w:rsidR="00135924" w:rsidRPr="004513EA" w:rsidRDefault="00135924" w:rsidP="00F2767C">
            <w:pPr>
              <w:jc w:val="center"/>
              <w:rPr>
                <w:rFonts w:ascii="Calibri" w:hAnsi="Calibri" w:cs="Calibri"/>
                <w:bCs/>
                <w:sz w:val="20"/>
              </w:rPr>
            </w:pPr>
            <w:r>
              <w:rPr>
                <w:rFonts w:ascii="Calibri" w:hAnsi="Calibri" w:cs="Calibri"/>
                <w:bCs/>
                <w:sz w:val="20"/>
              </w:rPr>
              <w:t>CRISTIANO MACEDO ALENCAR</w:t>
            </w:r>
          </w:p>
          <w:p w14:paraId="55261FA3" w14:textId="77777777" w:rsidR="00135924" w:rsidRDefault="00135924" w:rsidP="00F2767C">
            <w:pPr>
              <w:jc w:val="center"/>
              <w:rPr>
                <w:rFonts w:ascii="Calibri" w:hAnsi="Calibri" w:cs="Calibri"/>
                <w:bCs/>
                <w:sz w:val="20"/>
              </w:rPr>
            </w:pPr>
            <w:r>
              <w:rPr>
                <w:rFonts w:ascii="Calibri" w:hAnsi="Calibri" w:cs="Calibri"/>
                <w:bCs/>
                <w:sz w:val="20"/>
              </w:rPr>
              <w:t>SECRETÁRIO</w:t>
            </w:r>
            <w:r w:rsidRPr="004513EA">
              <w:rPr>
                <w:rFonts w:ascii="Calibri" w:hAnsi="Calibri" w:cs="Calibri"/>
                <w:bCs/>
                <w:sz w:val="20"/>
              </w:rPr>
              <w:t xml:space="preserve"> MUNICIPAL DE </w:t>
            </w:r>
            <w:r>
              <w:rPr>
                <w:rFonts w:ascii="Calibri" w:hAnsi="Calibri" w:cs="Calibri"/>
                <w:bCs/>
                <w:sz w:val="20"/>
              </w:rPr>
              <w:t xml:space="preserve">AGRICULTURA, PECUÁRIA, </w:t>
            </w:r>
          </w:p>
          <w:p w14:paraId="32988E67" w14:textId="77777777" w:rsidR="00135924" w:rsidRPr="004513EA" w:rsidRDefault="00135924" w:rsidP="00F2767C">
            <w:pPr>
              <w:jc w:val="center"/>
              <w:rPr>
                <w:b/>
                <w:bCs/>
                <w:sz w:val="20"/>
              </w:rPr>
            </w:pPr>
            <w:r>
              <w:rPr>
                <w:rFonts w:ascii="Calibri" w:hAnsi="Calibri" w:cs="Calibri"/>
                <w:bCs/>
                <w:sz w:val="20"/>
              </w:rPr>
              <w:t>PESCA E DESENVOLVIMENTO</w:t>
            </w:r>
          </w:p>
          <w:p w14:paraId="219BC542" w14:textId="77777777" w:rsidR="00135924" w:rsidRDefault="00135924" w:rsidP="00F2767C">
            <w:pPr>
              <w:jc w:val="center"/>
              <w:rPr>
                <w:b/>
                <w:bCs/>
                <w:sz w:val="22"/>
                <w:szCs w:val="22"/>
              </w:rPr>
            </w:pPr>
          </w:p>
        </w:tc>
      </w:tr>
    </w:tbl>
    <w:p w14:paraId="28AAA46D" w14:textId="77777777" w:rsidR="00135924" w:rsidRDefault="00135924" w:rsidP="002663E4">
      <w:pPr>
        <w:spacing w:line="360" w:lineRule="auto"/>
        <w:rPr>
          <w:sz w:val="22"/>
          <w:szCs w:val="22"/>
        </w:rPr>
      </w:pPr>
    </w:p>
    <w:p w14:paraId="50F65878" w14:textId="77777777" w:rsidR="00F750A8" w:rsidRDefault="00F750A8" w:rsidP="002663E4">
      <w:pPr>
        <w:spacing w:line="360" w:lineRule="auto"/>
        <w:rPr>
          <w:sz w:val="22"/>
          <w:szCs w:val="22"/>
        </w:rPr>
      </w:pPr>
    </w:p>
    <w:p w14:paraId="6582267C" w14:textId="154B3242" w:rsidR="00642CDC" w:rsidRDefault="00642CDC" w:rsidP="001002AF">
      <w:pPr>
        <w:jc w:val="center"/>
        <w:rPr>
          <w:b/>
          <w:bCs/>
          <w:sz w:val="22"/>
          <w:szCs w:val="22"/>
        </w:rPr>
      </w:pPr>
    </w:p>
    <w:bookmarkEnd w:id="1"/>
    <w:p w14:paraId="51EE093C" w14:textId="6DAD1ED7" w:rsidR="00642CDC" w:rsidRPr="005A04D0" w:rsidRDefault="00642CDC" w:rsidP="001002AF">
      <w:pPr>
        <w:jc w:val="center"/>
        <w:rPr>
          <w:b/>
          <w:bCs/>
          <w:sz w:val="22"/>
          <w:szCs w:val="22"/>
        </w:rPr>
      </w:pPr>
    </w:p>
    <w:sectPr w:rsidR="00642CDC" w:rsidRPr="005A04D0" w:rsidSect="000C5B11">
      <w:headerReference w:type="default" r:id="rId7"/>
      <w:footerReference w:type="default" r:id="rId8"/>
      <w:type w:val="continuous"/>
      <w:pgSz w:w="11906" w:h="16838"/>
      <w:pgMar w:top="1417" w:right="991" w:bottom="1417" w:left="1701" w:header="708" w:footer="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C0672" w14:textId="77777777" w:rsidR="0005645C" w:rsidRDefault="0005645C" w:rsidP="0029027C">
      <w:r>
        <w:separator/>
      </w:r>
    </w:p>
  </w:endnote>
  <w:endnote w:type="continuationSeparator" w:id="0">
    <w:p w14:paraId="10F63676" w14:textId="77777777" w:rsidR="0005645C" w:rsidRDefault="0005645C" w:rsidP="00290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Ecofont_Spranq_eco_Sans">
    <w:altName w:val="Calibri"/>
    <w:charset w:val="01"/>
    <w:family w:val="roman"/>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1"/>
    <w:family w:val="roman"/>
    <w:pitch w:val="variable"/>
    <w:sig w:usb0="00000003" w:usb1="00000000" w:usb2="00000000" w:usb3="00000000" w:csb0="00000001" w:csb1="00000000"/>
  </w:font>
  <w:font w:name="Liberation San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2E83B" w14:textId="77777777" w:rsidR="00135924" w:rsidRDefault="004D1CD5" w:rsidP="004D1CD5">
    <w:pPr>
      <w:spacing w:line="244" w:lineRule="auto"/>
      <w:ind w:left="6074" w:right="-425" w:hanging="432"/>
      <w:jc w:val="right"/>
      <w:rPr>
        <w:rFonts w:ascii="Arial" w:hAnsi="Arial"/>
        <w:b/>
        <w:sz w:val="20"/>
      </w:rPr>
    </w:pPr>
    <w:r>
      <w:rPr>
        <w:b/>
        <w:noProof/>
        <w:sz w:val="19"/>
      </w:rPr>
      <w:drawing>
        <wp:anchor distT="0" distB="0" distL="0" distR="0" simplePos="0" relativeHeight="251666432" behindDoc="0" locked="0" layoutInCell="1" allowOverlap="1" wp14:anchorId="5CFD8575" wp14:editId="04F5B140">
          <wp:simplePos x="0" y="0"/>
          <wp:positionH relativeFrom="margin">
            <wp:posOffset>0</wp:posOffset>
          </wp:positionH>
          <wp:positionV relativeFrom="paragraph">
            <wp:posOffset>159385</wp:posOffset>
          </wp:positionV>
          <wp:extent cx="1805940" cy="859790"/>
          <wp:effectExtent l="0" t="0" r="3810" b="0"/>
          <wp:wrapNone/>
          <wp:docPr id="119459677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805940" cy="859790"/>
                  </a:xfrm>
                  <a:prstGeom prst="rect">
                    <a:avLst/>
                  </a:prstGeom>
                </pic:spPr>
              </pic:pic>
            </a:graphicData>
          </a:graphic>
          <wp14:sizeRelH relativeFrom="margin">
            <wp14:pctWidth>0</wp14:pctWidth>
          </wp14:sizeRelH>
        </wp:anchor>
      </w:drawing>
    </w:r>
    <w:r>
      <w:rPr>
        <w:rFonts w:ascii="Arial" w:hAnsi="Arial"/>
        <w:b/>
        <w:sz w:val="20"/>
      </w:rPr>
      <w:t>Prefeitura</w:t>
    </w:r>
    <w:r>
      <w:rPr>
        <w:rFonts w:ascii="Arial" w:hAnsi="Arial"/>
        <w:b/>
        <w:spacing w:val="-7"/>
        <w:sz w:val="20"/>
      </w:rPr>
      <w:t xml:space="preserve"> </w:t>
    </w:r>
    <w:r>
      <w:rPr>
        <w:rFonts w:ascii="Arial" w:hAnsi="Arial"/>
        <w:b/>
        <w:sz w:val="20"/>
      </w:rPr>
      <w:t>Municipal</w:t>
    </w:r>
    <w:r>
      <w:rPr>
        <w:rFonts w:ascii="Arial" w:hAnsi="Arial"/>
        <w:b/>
        <w:spacing w:val="-6"/>
        <w:sz w:val="20"/>
      </w:rPr>
      <w:t xml:space="preserve"> </w:t>
    </w:r>
    <w:r>
      <w:rPr>
        <w:rFonts w:ascii="Arial" w:hAnsi="Arial"/>
        <w:b/>
        <w:sz w:val="20"/>
      </w:rPr>
      <w:t>de</w:t>
    </w:r>
    <w:r>
      <w:rPr>
        <w:rFonts w:ascii="Arial" w:hAnsi="Arial"/>
        <w:b/>
        <w:spacing w:val="-7"/>
        <w:sz w:val="20"/>
      </w:rPr>
      <w:t xml:space="preserve"> </w:t>
    </w:r>
    <w:r>
      <w:rPr>
        <w:rFonts w:ascii="Arial" w:hAnsi="Arial"/>
        <w:b/>
        <w:sz w:val="20"/>
      </w:rPr>
      <w:t>Goianésia</w:t>
    </w:r>
    <w:r>
      <w:rPr>
        <w:rFonts w:ascii="Arial" w:hAnsi="Arial"/>
        <w:b/>
        <w:spacing w:val="-10"/>
        <w:sz w:val="20"/>
      </w:rPr>
      <w:t xml:space="preserve"> </w:t>
    </w:r>
    <w:r>
      <w:rPr>
        <w:rFonts w:ascii="Arial" w:hAnsi="Arial"/>
        <w:b/>
        <w:sz w:val="20"/>
      </w:rPr>
      <w:t>do</w:t>
    </w:r>
    <w:r>
      <w:rPr>
        <w:rFonts w:ascii="Arial" w:hAnsi="Arial"/>
        <w:b/>
        <w:spacing w:val="-7"/>
        <w:sz w:val="20"/>
      </w:rPr>
      <w:t xml:space="preserve"> </w:t>
    </w:r>
    <w:r w:rsidR="00135924">
      <w:rPr>
        <w:rFonts w:ascii="Arial" w:hAnsi="Arial"/>
        <w:b/>
        <w:sz w:val="20"/>
      </w:rPr>
      <w:t>Pará</w:t>
    </w:r>
  </w:p>
  <w:p w14:paraId="175F992E" w14:textId="5000AF53" w:rsidR="00135924" w:rsidRDefault="004D1CD5" w:rsidP="004D1CD5">
    <w:pPr>
      <w:spacing w:line="244" w:lineRule="auto"/>
      <w:ind w:left="6074" w:right="-425" w:hanging="432"/>
      <w:jc w:val="right"/>
      <w:rPr>
        <w:sz w:val="20"/>
      </w:rPr>
    </w:pPr>
    <w:r>
      <w:rPr>
        <w:sz w:val="20"/>
      </w:rPr>
      <w:t>Rua</w:t>
    </w:r>
    <w:r>
      <w:rPr>
        <w:spacing w:val="-7"/>
        <w:sz w:val="20"/>
      </w:rPr>
      <w:t xml:space="preserve"> </w:t>
    </w:r>
    <w:r>
      <w:rPr>
        <w:sz w:val="20"/>
      </w:rPr>
      <w:t>Pedro</w:t>
    </w:r>
    <w:r>
      <w:rPr>
        <w:spacing w:val="-4"/>
        <w:sz w:val="20"/>
      </w:rPr>
      <w:t xml:space="preserve"> </w:t>
    </w:r>
    <w:r>
      <w:rPr>
        <w:sz w:val="20"/>
      </w:rPr>
      <w:t>Soares</w:t>
    </w:r>
    <w:r>
      <w:rPr>
        <w:spacing w:val="-5"/>
        <w:sz w:val="20"/>
      </w:rPr>
      <w:t xml:space="preserve"> </w:t>
    </w:r>
    <w:r>
      <w:rPr>
        <w:sz w:val="20"/>
      </w:rPr>
      <w:t>de</w:t>
    </w:r>
    <w:r>
      <w:rPr>
        <w:spacing w:val="-2"/>
        <w:sz w:val="20"/>
      </w:rPr>
      <w:t xml:space="preserve"> </w:t>
    </w:r>
    <w:r>
      <w:rPr>
        <w:sz w:val="20"/>
      </w:rPr>
      <w:t>Oliveira,</w:t>
    </w:r>
    <w:r>
      <w:rPr>
        <w:spacing w:val="-9"/>
        <w:sz w:val="20"/>
      </w:rPr>
      <w:t xml:space="preserve"> </w:t>
    </w:r>
    <w:r>
      <w:rPr>
        <w:sz w:val="20"/>
      </w:rPr>
      <w:t>S/N</w:t>
    </w:r>
    <w:r>
      <w:rPr>
        <w:spacing w:val="-2"/>
        <w:sz w:val="20"/>
      </w:rPr>
      <w:t xml:space="preserve"> </w:t>
    </w:r>
    <w:r>
      <w:rPr>
        <w:sz w:val="20"/>
      </w:rPr>
      <w:t>–</w:t>
    </w:r>
    <w:r>
      <w:rPr>
        <w:spacing w:val="-7"/>
        <w:sz w:val="20"/>
      </w:rPr>
      <w:t xml:space="preserve"> </w:t>
    </w:r>
    <w:r>
      <w:rPr>
        <w:sz w:val="20"/>
      </w:rPr>
      <w:t>Colegial</w:t>
    </w:r>
  </w:p>
  <w:p w14:paraId="04EC4B94" w14:textId="7C1A4896" w:rsidR="004D1CD5" w:rsidRDefault="004D1CD5" w:rsidP="004D1CD5">
    <w:pPr>
      <w:spacing w:line="244" w:lineRule="auto"/>
      <w:ind w:left="6074" w:right="-425" w:hanging="432"/>
      <w:jc w:val="right"/>
      <w:rPr>
        <w:sz w:val="20"/>
      </w:rPr>
    </w:pPr>
    <w:r>
      <w:rPr>
        <w:sz w:val="20"/>
      </w:rPr>
      <w:t xml:space="preserve"> CEP: 68.639-000 - Goianésia do Pará - PA</w:t>
    </w:r>
  </w:p>
  <w:p w14:paraId="781C3046" w14:textId="77777777" w:rsidR="004D1CD5" w:rsidRDefault="004D1CD5" w:rsidP="004D1CD5">
    <w:pPr>
      <w:spacing w:line="173" w:lineRule="exact"/>
      <w:ind w:right="-425"/>
      <w:jc w:val="right"/>
      <w:rPr>
        <w:rFonts w:ascii="Arial MT"/>
        <w:sz w:val="16"/>
      </w:rPr>
    </w:pPr>
    <w:r>
      <w:rPr>
        <w:rFonts w:ascii="Arial MT"/>
        <w:spacing w:val="-2"/>
        <w:sz w:val="16"/>
      </w:rPr>
      <w:t>CNPJ:</w:t>
    </w:r>
    <w:r>
      <w:rPr>
        <w:rFonts w:ascii="Arial MT"/>
        <w:spacing w:val="25"/>
        <w:sz w:val="16"/>
      </w:rPr>
      <w:t xml:space="preserve"> </w:t>
    </w:r>
    <w:r>
      <w:rPr>
        <w:rFonts w:ascii="Arial MT"/>
        <w:spacing w:val="-2"/>
        <w:sz w:val="16"/>
      </w:rPr>
      <w:t>83.211.433/0001-</w:t>
    </w:r>
    <w:r>
      <w:rPr>
        <w:rFonts w:ascii="Arial MT"/>
        <w:spacing w:val="-5"/>
        <w:sz w:val="16"/>
      </w:rPr>
      <w:t>13</w:t>
    </w:r>
  </w:p>
  <w:p w14:paraId="6C74EEE4" w14:textId="77777777" w:rsidR="004D1CD5" w:rsidRDefault="004D1CD5" w:rsidP="004D1CD5">
    <w:pPr>
      <w:pStyle w:val="Rodap"/>
    </w:pPr>
  </w:p>
  <w:p w14:paraId="6185A2E4" w14:textId="002E2273" w:rsidR="0029027C" w:rsidRPr="004D1CD5" w:rsidRDefault="0029027C" w:rsidP="004D1C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E7A54" w14:textId="77777777" w:rsidR="0005645C" w:rsidRDefault="0005645C" w:rsidP="0029027C">
      <w:bookmarkStart w:id="0" w:name="_Hlk184119839"/>
      <w:bookmarkEnd w:id="0"/>
      <w:r>
        <w:separator/>
      </w:r>
    </w:p>
  </w:footnote>
  <w:footnote w:type="continuationSeparator" w:id="0">
    <w:p w14:paraId="6C1C07BF" w14:textId="77777777" w:rsidR="0005645C" w:rsidRDefault="0005645C" w:rsidP="00290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06E26" w14:textId="1E35B18F" w:rsidR="000F6195" w:rsidRDefault="004D1CD5" w:rsidP="000F6195">
    <w:pPr>
      <w:pStyle w:val="Corpodetexto"/>
      <w:spacing w:line="14" w:lineRule="auto"/>
      <w:rPr>
        <w:sz w:val="20"/>
      </w:rPr>
    </w:pPr>
    <w:r>
      <w:rPr>
        <w:noProof/>
        <w:sz w:val="22"/>
        <w:lang w:eastAsia="pt-BR"/>
      </w:rPr>
      <mc:AlternateContent>
        <mc:Choice Requires="wps">
          <w:drawing>
            <wp:anchor distT="0" distB="0" distL="114300" distR="114300" simplePos="0" relativeHeight="251661312" behindDoc="1" locked="0" layoutInCell="1" allowOverlap="1" wp14:anchorId="0E8066CF" wp14:editId="276E4F1A">
              <wp:simplePos x="0" y="0"/>
              <wp:positionH relativeFrom="page">
                <wp:posOffset>1971040</wp:posOffset>
              </wp:positionH>
              <wp:positionV relativeFrom="page">
                <wp:posOffset>426720</wp:posOffset>
              </wp:positionV>
              <wp:extent cx="4216400" cy="937260"/>
              <wp:effectExtent l="0" t="0" r="12700" b="15240"/>
              <wp:wrapNone/>
              <wp:docPr id="159976096"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937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14A37" w14:textId="77777777" w:rsidR="000F6195" w:rsidRPr="004563BF" w:rsidRDefault="000F6195" w:rsidP="008D7F00">
                          <w:pPr>
                            <w:ind w:left="4"/>
                            <w:jc w:val="center"/>
                            <w:rPr>
                              <w:b/>
                              <w:sz w:val="19"/>
                            </w:rPr>
                          </w:pPr>
                          <w:r w:rsidRPr="004563BF">
                            <w:rPr>
                              <w:b/>
                              <w:sz w:val="19"/>
                            </w:rPr>
                            <w:t>Estado do Pará</w:t>
                          </w:r>
                        </w:p>
                        <w:p w14:paraId="2A090E5A" w14:textId="77777777" w:rsidR="000F6195" w:rsidRPr="004563BF" w:rsidRDefault="000F6195" w:rsidP="008D7F00">
                          <w:pPr>
                            <w:ind w:left="800"/>
                            <w:rPr>
                              <w:b/>
                              <w:sz w:val="18"/>
                            </w:rPr>
                          </w:pPr>
                          <w:r w:rsidRPr="004563BF">
                            <w:rPr>
                              <w:b/>
                              <w:sz w:val="18"/>
                            </w:rPr>
                            <w:t>GOVERNO MUNICIPAL DE GOIANÉSIA DO PARÁ</w:t>
                          </w:r>
                        </w:p>
                        <w:p w14:paraId="7C5EF2AA" w14:textId="54997863" w:rsidR="000F6195" w:rsidRPr="00525670" w:rsidRDefault="004D1CD5" w:rsidP="000F6195">
                          <w:r>
                            <w:rPr>
                              <w:b/>
                              <w:sz w:val="18"/>
                            </w:rPr>
                            <w:t>SECRETARIA MUNICIPAL DE PLANEJAMENTO E ADMINISTRAÇÃO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8066CF" id="_x0000_t202" coordsize="21600,21600" o:spt="202" path="m,l,21600r21600,l21600,xe">
              <v:stroke joinstyle="miter"/>
              <v:path gradientshapeok="t" o:connecttype="rect"/>
            </v:shapetype>
            <v:shape id="Caixa de Texto 1" o:spid="_x0000_s1026" type="#_x0000_t202" style="position:absolute;margin-left:155.2pt;margin-top:33.6pt;width:332pt;height:73.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" filled="f" stroked="f">
              <v:textbox inset="0,0,0,0">
                <w:txbxContent>
                  <w:p w14:paraId="7B814A37" w14:textId="77777777" w:rsidR="000F6195" w:rsidRPr="004563BF" w:rsidRDefault="000F6195" w:rsidP="008D7F00">
                    <w:pPr>
                      <w:ind w:left="4"/>
                      <w:jc w:val="center"/>
                      <w:rPr>
                        <w:b/>
                        <w:sz w:val="19"/>
                      </w:rPr>
                    </w:pPr>
                    <w:r w:rsidRPr="004563BF">
                      <w:rPr>
                        <w:b/>
                        <w:sz w:val="19"/>
                      </w:rPr>
                      <w:t>Estado do Pará</w:t>
                    </w:r>
                  </w:p>
                  <w:p w14:paraId="2A090E5A" w14:textId="77777777" w:rsidR="000F6195" w:rsidRPr="004563BF" w:rsidRDefault="000F6195" w:rsidP="008D7F00">
                    <w:pPr>
                      <w:ind w:left="800"/>
                      <w:rPr>
                        <w:b/>
                        <w:sz w:val="18"/>
                      </w:rPr>
                    </w:pPr>
                    <w:r w:rsidRPr="004563BF">
                      <w:rPr>
                        <w:b/>
                        <w:sz w:val="18"/>
                      </w:rPr>
                      <w:t>GOVERNO MUNICIPAL DE GOIANÉSIA DO PARÁ</w:t>
                    </w:r>
                  </w:p>
                  <w:p w14:paraId="7C5EF2AA" w14:textId="54997863" w:rsidR="000F6195" w:rsidRPr="00525670" w:rsidRDefault="004D1CD5" w:rsidP="000F6195">
                    <w:r>
                      <w:rPr>
                        <w:b/>
                        <w:sz w:val="18"/>
                      </w:rPr>
                      <w:t>SECRETARIA MUNICIPAL DE PLANEJAMENTO E ADMINISTRAÇÃO</w:t>
                    </w:r>
                  </w:p>
                </w:txbxContent>
              </v:textbox>
              <w10:wrap anchorx="page" anchory="page"/>
            </v:shape>
          </w:pict>
        </mc:Fallback>
      </mc:AlternateContent>
    </w:r>
    <w:r w:rsidR="000F6195">
      <w:rPr>
        <w:b/>
        <w:noProof/>
        <w:sz w:val="19"/>
        <w:lang w:eastAsia="pt-BR"/>
      </w:rPr>
      <w:drawing>
        <wp:anchor distT="0" distB="0" distL="0" distR="0" simplePos="0" relativeHeight="251663360" behindDoc="0" locked="0" layoutInCell="1" allowOverlap="1" wp14:anchorId="306A1BE3" wp14:editId="647CAEFE">
          <wp:simplePos x="0" y="0"/>
          <wp:positionH relativeFrom="page">
            <wp:posOffset>9425940</wp:posOffset>
          </wp:positionH>
          <wp:positionV relativeFrom="paragraph">
            <wp:posOffset>-50800</wp:posOffset>
          </wp:positionV>
          <wp:extent cx="949325" cy="949325"/>
          <wp:effectExtent l="0" t="0" r="3175" b="3175"/>
          <wp:wrapSquare wrapText="bothSides"/>
          <wp:docPr id="165895400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49325" cy="949325"/>
                  </a:xfrm>
                  <a:prstGeom prst="rect">
                    <a:avLst/>
                  </a:prstGeom>
                </pic:spPr>
              </pic:pic>
            </a:graphicData>
          </a:graphic>
        </wp:anchor>
      </w:drawing>
    </w:r>
    <w:r w:rsidR="000F6195">
      <w:rPr>
        <w:b/>
        <w:noProof/>
        <w:sz w:val="19"/>
        <w:lang w:eastAsia="pt-BR"/>
      </w:rPr>
      <w:drawing>
        <wp:anchor distT="0" distB="0" distL="0" distR="0" simplePos="0" relativeHeight="251662336" behindDoc="0" locked="0" layoutInCell="1" allowOverlap="1" wp14:anchorId="6A74877E" wp14:editId="137EEAE1">
          <wp:simplePos x="0" y="0"/>
          <wp:positionH relativeFrom="page">
            <wp:posOffset>464185</wp:posOffset>
          </wp:positionH>
          <wp:positionV relativeFrom="page">
            <wp:posOffset>191135</wp:posOffset>
          </wp:positionV>
          <wp:extent cx="966043" cy="935009"/>
          <wp:effectExtent l="0" t="0" r="0" b="0"/>
          <wp:wrapNone/>
          <wp:docPr id="2084247160"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966043" cy="935009"/>
                  </a:xfrm>
                  <a:prstGeom prst="rect">
                    <a:avLst/>
                  </a:prstGeom>
                </pic:spPr>
              </pic:pic>
            </a:graphicData>
          </a:graphic>
        </wp:anchor>
      </w:drawing>
    </w:r>
    <w:r w:rsidR="00C52CBA">
      <w:rPr>
        <w:sz w:val="20"/>
      </w:rPr>
      <w:t xml:space="preserve"> </w:t>
    </w:r>
  </w:p>
  <w:p w14:paraId="7CDE9486" w14:textId="77777777" w:rsidR="000F6195" w:rsidRPr="0029027C" w:rsidRDefault="000F6195" w:rsidP="000F6195">
    <w:pPr>
      <w:pStyle w:val="Cabealho"/>
    </w:pPr>
  </w:p>
  <w:p w14:paraId="01F4C807" w14:textId="68DA6A87" w:rsidR="000F6195" w:rsidRDefault="000F6195" w:rsidP="000F6195">
    <w:pPr>
      <w:pStyle w:val="Cabealho"/>
    </w:pPr>
    <w:r>
      <w:rPr>
        <w:b/>
        <w:noProof/>
        <w:sz w:val="20"/>
      </w:rPr>
      <w:drawing>
        <wp:anchor distT="0" distB="0" distL="114300" distR="114300" simplePos="0" relativeHeight="251664384" behindDoc="1" locked="0" layoutInCell="1" allowOverlap="1" wp14:anchorId="0705881E" wp14:editId="2201D178">
          <wp:simplePos x="0" y="0"/>
          <wp:positionH relativeFrom="page">
            <wp:posOffset>327660</wp:posOffset>
          </wp:positionH>
          <wp:positionV relativeFrom="paragraph">
            <wp:posOffset>2947670</wp:posOffset>
          </wp:positionV>
          <wp:extent cx="6850380" cy="3749040"/>
          <wp:effectExtent l="0" t="0" r="7620" b="3810"/>
          <wp:wrapNone/>
          <wp:docPr id="1794182650"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3" cstate="print">
                    <a:extLst>
                      <a:ext uri="{28A0092B-C50C-407E-A947-70E740481C1C}">
                        <a14:useLocalDpi xmlns:a14="http://schemas.microsoft.com/office/drawing/2010/main" val="0"/>
                      </a:ext>
                    </a:extLst>
                  </a:blip>
                  <a:stretch>
                    <a:fillRect/>
                  </a:stretch>
                </pic:blipFill>
                <pic:spPr>
                  <a:xfrm>
                    <a:off x="0" y="0"/>
                    <a:ext cx="6851742" cy="3749785"/>
                  </a:xfrm>
                  <a:prstGeom prst="rect">
                    <a:avLst/>
                  </a:prstGeom>
                </pic:spPr>
              </pic:pic>
            </a:graphicData>
          </a:graphic>
          <wp14:sizeRelH relativeFrom="page">
            <wp14:pctWidth>0</wp14:pctWidth>
          </wp14:sizeRelH>
          <wp14:sizeRelV relativeFrom="page">
            <wp14:pctHeight>0</wp14:pctHeight>
          </wp14:sizeRelV>
        </wp:anchor>
      </w:drawing>
    </w:r>
  </w:p>
  <w:p w14:paraId="26AA6506" w14:textId="77777777" w:rsidR="000F6195" w:rsidRPr="0029027C" w:rsidRDefault="000F6195" w:rsidP="000F6195">
    <w:pPr>
      <w:pStyle w:val="Cabealho"/>
    </w:pPr>
  </w:p>
  <w:p w14:paraId="7C415ABC" w14:textId="3AB0E0B8" w:rsidR="0029027C" w:rsidRPr="0029027C" w:rsidRDefault="0029027C" w:rsidP="004C52D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C5D108F"/>
    <w:multiLevelType w:val="multilevel"/>
    <w:tmpl w:val="F2B816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716"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59C554A"/>
    <w:multiLevelType w:val="hybridMultilevel"/>
    <w:tmpl w:val="2B50E21E"/>
    <w:lvl w:ilvl="0" w:tplc="B41C0626">
      <w:start w:val="15"/>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38E153AF"/>
    <w:multiLevelType w:val="multilevel"/>
    <w:tmpl w:val="5BB6AA8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72D4F81"/>
    <w:multiLevelType w:val="multilevel"/>
    <w:tmpl w:val="7898CDE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9E05CF"/>
    <w:multiLevelType w:val="hybridMultilevel"/>
    <w:tmpl w:val="0652C4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FFA221C"/>
    <w:multiLevelType w:val="multilevel"/>
    <w:tmpl w:val="922624A8"/>
    <w:lvl w:ilvl="0">
      <w:start w:val="1"/>
      <w:numFmt w:val="decimal"/>
      <w:suff w:val="space"/>
      <w:lvlText w:val="%1."/>
      <w:lvlJc w:val="left"/>
      <w:pPr>
        <w:ind w:left="0" w:firstLine="0"/>
      </w:pPr>
      <w:rPr>
        <w:rFonts w:cs="Times New Roman"/>
        <w:b/>
        <w:u w:val="single"/>
      </w:rPr>
    </w:lvl>
    <w:lvl w:ilvl="1">
      <w:start w:val="1"/>
      <w:numFmt w:val="decimal"/>
      <w:suff w:val="space"/>
      <w:lvlText w:val="%1.%2."/>
      <w:lvlJc w:val="left"/>
      <w:pPr>
        <w:ind w:left="284" w:firstLine="0"/>
      </w:pPr>
      <w:rPr>
        <w:rFonts w:cs="Times New Roman"/>
        <w:b/>
      </w:rPr>
    </w:lvl>
    <w:lvl w:ilvl="2">
      <w:start w:val="1"/>
      <w:numFmt w:val="decimal"/>
      <w:suff w:val="space"/>
      <w:lvlText w:val="%1.%2.%3."/>
      <w:lvlJc w:val="left"/>
      <w:pPr>
        <w:ind w:left="1134" w:firstLine="0"/>
      </w:pPr>
      <w:rPr>
        <w:rFonts w:cs="Times New Roman"/>
        <w:b/>
      </w:rPr>
    </w:lvl>
    <w:lvl w:ilvl="3">
      <w:start w:val="1"/>
      <w:numFmt w:val="decimal"/>
      <w:suff w:val="space"/>
      <w:lvlText w:val="%1.%2.%3.%4."/>
      <w:lvlJc w:val="left"/>
      <w:pPr>
        <w:ind w:left="1985" w:firstLine="0"/>
      </w:pPr>
      <w:rPr>
        <w:rFonts w:cs="Times New Roman"/>
        <w:b/>
      </w:rPr>
    </w:lvl>
    <w:lvl w:ilvl="4">
      <w:start w:val="1"/>
      <w:numFmt w:val="decimal"/>
      <w:suff w:val="space"/>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9"/>
  </w:num>
  <w:num w:numId="3">
    <w:abstractNumId w:val="2"/>
  </w:num>
  <w:num w:numId="4">
    <w:abstractNumId w:val="0"/>
  </w:num>
  <w:num w:numId="5">
    <w:abstractNumId w:val="13"/>
  </w:num>
  <w:num w:numId="6">
    <w:abstractNumId w:val="14"/>
  </w:num>
  <w:num w:numId="7">
    <w:abstractNumId w:val="6"/>
  </w:num>
  <w:num w:numId="8">
    <w:abstractNumId w:val="3"/>
  </w:num>
  <w:num w:numId="9">
    <w:abstractNumId w:val="8"/>
  </w:num>
  <w:num w:numId="10">
    <w:abstractNumId w:val="11"/>
  </w:num>
  <w:num w:numId="11">
    <w:abstractNumId w:val="10"/>
  </w:num>
  <w:num w:numId="12">
    <w:abstractNumId w:val="1"/>
  </w:num>
  <w:num w:numId="13">
    <w:abstractNumId w:val="4"/>
  </w:num>
  <w:num w:numId="14">
    <w:abstractNumId w:val="5"/>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35C"/>
    <w:rsid w:val="00025508"/>
    <w:rsid w:val="00034E0B"/>
    <w:rsid w:val="0004367E"/>
    <w:rsid w:val="00050035"/>
    <w:rsid w:val="00055A9B"/>
    <w:rsid w:val="0005645C"/>
    <w:rsid w:val="000B06B0"/>
    <w:rsid w:val="000C074F"/>
    <w:rsid w:val="000C5B11"/>
    <w:rsid w:val="000E66C5"/>
    <w:rsid w:val="000F6195"/>
    <w:rsid w:val="000F74EF"/>
    <w:rsid w:val="001002AF"/>
    <w:rsid w:val="001019B3"/>
    <w:rsid w:val="00135924"/>
    <w:rsid w:val="00155CD9"/>
    <w:rsid w:val="0016415E"/>
    <w:rsid w:val="0017489A"/>
    <w:rsid w:val="001B0719"/>
    <w:rsid w:val="001E4C70"/>
    <w:rsid w:val="00200F94"/>
    <w:rsid w:val="00213AAB"/>
    <w:rsid w:val="0022265F"/>
    <w:rsid w:val="002232DD"/>
    <w:rsid w:val="00243149"/>
    <w:rsid w:val="002663E4"/>
    <w:rsid w:val="002702E8"/>
    <w:rsid w:val="00284434"/>
    <w:rsid w:val="00285BED"/>
    <w:rsid w:val="0029027C"/>
    <w:rsid w:val="002C11B4"/>
    <w:rsid w:val="002C1AD8"/>
    <w:rsid w:val="002D0E7D"/>
    <w:rsid w:val="002E0EB5"/>
    <w:rsid w:val="00360749"/>
    <w:rsid w:val="003D36FF"/>
    <w:rsid w:val="003E1A1C"/>
    <w:rsid w:val="003F6F10"/>
    <w:rsid w:val="004206B0"/>
    <w:rsid w:val="00436AEA"/>
    <w:rsid w:val="004563BF"/>
    <w:rsid w:val="00494BC5"/>
    <w:rsid w:val="004B64D1"/>
    <w:rsid w:val="004C0E9E"/>
    <w:rsid w:val="004C52DF"/>
    <w:rsid w:val="004D1CD5"/>
    <w:rsid w:val="004D52FE"/>
    <w:rsid w:val="004E330C"/>
    <w:rsid w:val="004F370E"/>
    <w:rsid w:val="004F4FE7"/>
    <w:rsid w:val="004F772D"/>
    <w:rsid w:val="0054349C"/>
    <w:rsid w:val="00571B48"/>
    <w:rsid w:val="00582DD9"/>
    <w:rsid w:val="005A04D0"/>
    <w:rsid w:val="005A1FCC"/>
    <w:rsid w:val="005C44EF"/>
    <w:rsid w:val="005F2090"/>
    <w:rsid w:val="00600641"/>
    <w:rsid w:val="00642CDC"/>
    <w:rsid w:val="00676011"/>
    <w:rsid w:val="006A2B82"/>
    <w:rsid w:val="006B5522"/>
    <w:rsid w:val="006D172D"/>
    <w:rsid w:val="00716374"/>
    <w:rsid w:val="00726267"/>
    <w:rsid w:val="00743F50"/>
    <w:rsid w:val="0076295C"/>
    <w:rsid w:val="0078293D"/>
    <w:rsid w:val="007E1AD5"/>
    <w:rsid w:val="0080435C"/>
    <w:rsid w:val="00865A61"/>
    <w:rsid w:val="00884894"/>
    <w:rsid w:val="008C03A9"/>
    <w:rsid w:val="008D72D6"/>
    <w:rsid w:val="008D7F00"/>
    <w:rsid w:val="008E1CD1"/>
    <w:rsid w:val="0091181C"/>
    <w:rsid w:val="00960224"/>
    <w:rsid w:val="0097331F"/>
    <w:rsid w:val="009967E6"/>
    <w:rsid w:val="009B1C2B"/>
    <w:rsid w:val="00A3345F"/>
    <w:rsid w:val="00A57170"/>
    <w:rsid w:val="00AC569C"/>
    <w:rsid w:val="00AD2285"/>
    <w:rsid w:val="00AE4C5A"/>
    <w:rsid w:val="00B03492"/>
    <w:rsid w:val="00B40AEE"/>
    <w:rsid w:val="00B4573C"/>
    <w:rsid w:val="00B625A1"/>
    <w:rsid w:val="00B81FB6"/>
    <w:rsid w:val="00B92A73"/>
    <w:rsid w:val="00C331D2"/>
    <w:rsid w:val="00C52CBA"/>
    <w:rsid w:val="00C57FA3"/>
    <w:rsid w:val="00C61EB7"/>
    <w:rsid w:val="00CA3D16"/>
    <w:rsid w:val="00CD6EC8"/>
    <w:rsid w:val="00D0176E"/>
    <w:rsid w:val="00D26C83"/>
    <w:rsid w:val="00D37B74"/>
    <w:rsid w:val="00D52298"/>
    <w:rsid w:val="00D77ABD"/>
    <w:rsid w:val="00DB798D"/>
    <w:rsid w:val="00DD447F"/>
    <w:rsid w:val="00DF0DD8"/>
    <w:rsid w:val="00DF28D0"/>
    <w:rsid w:val="00E161B7"/>
    <w:rsid w:val="00E346C7"/>
    <w:rsid w:val="00ED41CE"/>
    <w:rsid w:val="00F12CC6"/>
    <w:rsid w:val="00F448E9"/>
    <w:rsid w:val="00F63A84"/>
    <w:rsid w:val="00F7118B"/>
    <w:rsid w:val="00F750A8"/>
    <w:rsid w:val="00FC7810"/>
    <w:rsid w:val="00FF055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BC23E6"/>
  <w15:chartTrackingRefBased/>
  <w15:docId w15:val="{E4397DD1-DFB7-45FA-9974-B51C40C9F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2DD"/>
    <w:pPr>
      <w:spacing w:after="0" w:line="240" w:lineRule="auto"/>
    </w:pPr>
    <w:rPr>
      <w:rFonts w:ascii="Times New Roman" w:eastAsia="Times New Roman" w:hAnsi="Times New Roman" w:cs="Times New Roman"/>
      <w:kern w:val="26"/>
      <w:sz w:val="26"/>
      <w:szCs w:val="20"/>
      <w:lang w:eastAsia="pt-BR"/>
    </w:rPr>
  </w:style>
  <w:style w:type="paragraph" w:styleId="Ttulo1">
    <w:name w:val="heading 1"/>
    <w:basedOn w:val="Normal"/>
    <w:next w:val="Normal"/>
    <w:link w:val="Ttulo1Char"/>
    <w:qFormat/>
    <w:rsid w:val="004F4FE7"/>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4D1CD5"/>
    <w:pPr>
      <w:keepNext/>
      <w:tabs>
        <w:tab w:val="left" w:pos="1701"/>
      </w:tabs>
      <w:ind w:right="-1"/>
      <w:jc w:val="center"/>
      <w:outlineLvl w:val="1"/>
    </w:pPr>
    <w:rPr>
      <w:rFonts w:eastAsiaTheme="minorEastAsia"/>
      <w:b/>
      <w:color w:val="000000"/>
      <w:kern w:val="0"/>
      <w:sz w:val="24"/>
    </w:rPr>
  </w:style>
  <w:style w:type="paragraph" w:styleId="Ttulo3">
    <w:name w:val="heading 3"/>
    <w:basedOn w:val="Normal"/>
    <w:next w:val="Normal"/>
    <w:link w:val="Ttulo3Char"/>
    <w:uiPriority w:val="9"/>
    <w:semiHidden/>
    <w:unhideWhenUsed/>
    <w:qFormat/>
    <w:rsid w:val="004D1CD5"/>
    <w:pPr>
      <w:keepNext/>
      <w:spacing w:before="240" w:after="60"/>
      <w:outlineLvl w:val="2"/>
    </w:pPr>
    <w:rPr>
      <w:rFonts w:ascii="Cambria" w:eastAsia="Cambria" w:hAnsi="Cambria" w:cs="Cambria"/>
      <w:b/>
      <w:kern w:val="0"/>
      <w:szCs w:val="26"/>
    </w:rPr>
  </w:style>
  <w:style w:type="paragraph" w:styleId="Ttulo4">
    <w:name w:val="heading 4"/>
    <w:basedOn w:val="Normal"/>
    <w:next w:val="Normal"/>
    <w:link w:val="Ttulo4Char"/>
    <w:semiHidden/>
    <w:unhideWhenUsed/>
    <w:qFormat/>
    <w:rsid w:val="004D1CD5"/>
    <w:pPr>
      <w:keepNext/>
      <w:keepLines/>
      <w:spacing w:before="40"/>
      <w:outlineLvl w:val="3"/>
    </w:pPr>
    <w:rPr>
      <w:rFonts w:asciiTheme="majorHAnsi" w:eastAsiaTheme="majorEastAsia" w:hAnsiTheme="majorHAnsi" w:cstheme="majorBidi"/>
      <w:i/>
      <w:iCs/>
      <w:color w:val="2F5496" w:themeColor="accent1" w:themeShade="BF"/>
      <w:kern w:val="0"/>
      <w:sz w:val="24"/>
      <w:szCs w:val="24"/>
    </w:rPr>
  </w:style>
  <w:style w:type="paragraph" w:styleId="Ttulo5">
    <w:name w:val="heading 5"/>
    <w:basedOn w:val="Normal"/>
    <w:next w:val="Normal"/>
    <w:link w:val="Ttulo5Char"/>
    <w:uiPriority w:val="9"/>
    <w:semiHidden/>
    <w:unhideWhenUsed/>
    <w:qFormat/>
    <w:rsid w:val="004D1CD5"/>
    <w:pPr>
      <w:outlineLvl w:val="4"/>
    </w:pPr>
    <w:rPr>
      <w:b/>
      <w:kern w:val="0"/>
      <w:sz w:val="20"/>
    </w:rPr>
  </w:style>
  <w:style w:type="paragraph" w:styleId="Ttulo6">
    <w:name w:val="heading 6"/>
    <w:basedOn w:val="Normal"/>
    <w:next w:val="Normal"/>
    <w:link w:val="Ttulo6Char"/>
    <w:uiPriority w:val="9"/>
    <w:semiHidden/>
    <w:unhideWhenUsed/>
    <w:qFormat/>
    <w:rsid w:val="004D1CD5"/>
    <w:pPr>
      <w:keepNext/>
      <w:jc w:val="both"/>
      <w:outlineLvl w:val="5"/>
    </w:pPr>
    <w:rPr>
      <w:rFonts w:ascii="Georgia" w:eastAsia="Georgia" w:hAnsi="Georgia" w:cs="Georgia"/>
      <w:b/>
      <w:kern w:val="0"/>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F4FE7"/>
    <w:pPr>
      <w:ind w:left="720"/>
      <w:contextualSpacing/>
      <w:jc w:val="center"/>
    </w:pPr>
  </w:style>
  <w:style w:type="character" w:customStyle="1" w:styleId="Ttulo1Char">
    <w:name w:val="Título 1 Char"/>
    <w:basedOn w:val="Fontepargpadro"/>
    <w:link w:val="Ttulo1"/>
    <w:rsid w:val="004F4FE7"/>
    <w:rPr>
      <w:rFonts w:ascii="Arial" w:eastAsia="Times New Roman" w:hAnsi="Arial" w:cs="Arial"/>
      <w:b/>
      <w:bCs/>
      <w:kern w:val="32"/>
      <w:sz w:val="32"/>
      <w:szCs w:val="32"/>
      <w:lang w:eastAsia="pt-BR"/>
    </w:rPr>
  </w:style>
  <w:style w:type="table" w:styleId="Tabelacomgrade">
    <w:name w:val="Table Grid"/>
    <w:basedOn w:val="Tabelanormal"/>
    <w:uiPriority w:val="59"/>
    <w:rsid w:val="004F4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aliases w:val="Cabeçalho superior,Cabeçalho superior Char Char Char Char,Cabeçalho superior Char Char Char,Cabeçalho superior Char Char,Cabeçalho superior Char Char Char Char Char Char Char Char Char Char Char Char Char Char"/>
    <w:basedOn w:val="Normal"/>
    <w:link w:val="CabealhoChar"/>
    <w:unhideWhenUsed/>
    <w:rsid w:val="004F4FE7"/>
    <w:pPr>
      <w:tabs>
        <w:tab w:val="center" w:pos="4252"/>
        <w:tab w:val="right" w:pos="8504"/>
      </w:tabs>
    </w:pPr>
  </w:style>
  <w:style w:type="character" w:customStyle="1" w:styleId="CabealhoChar">
    <w:name w:val="Cabeçalho Char"/>
    <w:aliases w:val="Cabeçalho superior Char,Cabeçalho superior Char Char Char Char Char,Cabeçalho superior Char Char Char Char1,Cabeçalho superior Char Char Char1,Cabeçalho superior Char Char Char Char Char Char Char Char Char Char Char Char Char Char Char"/>
    <w:basedOn w:val="Fontepargpadro"/>
    <w:link w:val="Cabealho"/>
    <w:rsid w:val="004F4FE7"/>
    <w:rPr>
      <w:rFonts w:ascii="Times New Roman" w:eastAsia="Times New Roman" w:hAnsi="Times New Roman" w:cs="Times New Roman"/>
      <w:kern w:val="26"/>
      <w:sz w:val="26"/>
      <w:szCs w:val="20"/>
      <w:lang w:eastAsia="pt-BR"/>
    </w:rPr>
  </w:style>
  <w:style w:type="paragraph" w:styleId="Rodap">
    <w:name w:val="footer"/>
    <w:aliases w:val=" Char Char,Char Char"/>
    <w:basedOn w:val="Normal"/>
    <w:link w:val="RodapChar"/>
    <w:uiPriority w:val="99"/>
    <w:unhideWhenUsed/>
    <w:rsid w:val="004F4FE7"/>
    <w:pPr>
      <w:tabs>
        <w:tab w:val="center" w:pos="4252"/>
        <w:tab w:val="right" w:pos="8504"/>
      </w:tabs>
    </w:pPr>
  </w:style>
  <w:style w:type="character" w:customStyle="1" w:styleId="RodapChar">
    <w:name w:val="Rodapé Char"/>
    <w:aliases w:val=" Char Char Char,Char Char Char"/>
    <w:basedOn w:val="Fontepargpadro"/>
    <w:link w:val="Rodap"/>
    <w:uiPriority w:val="99"/>
    <w:rsid w:val="004F4FE7"/>
    <w:rPr>
      <w:rFonts w:ascii="Times New Roman" w:eastAsia="Times New Roman" w:hAnsi="Times New Roman" w:cs="Times New Roman"/>
      <w:kern w:val="26"/>
      <w:sz w:val="26"/>
      <w:szCs w:val="20"/>
      <w:lang w:eastAsia="pt-BR"/>
    </w:rPr>
  </w:style>
  <w:style w:type="paragraph" w:styleId="Corpodetexto">
    <w:name w:val="Body Text"/>
    <w:basedOn w:val="Normal"/>
    <w:link w:val="CorpodetextoChar"/>
    <w:uiPriority w:val="99"/>
    <w:qFormat/>
    <w:rsid w:val="004F4FE7"/>
    <w:pPr>
      <w:widowControl w:val="0"/>
      <w:suppressAutoHyphens/>
      <w:spacing w:after="120"/>
    </w:pPr>
    <w:rPr>
      <w:rFonts w:eastAsia="Lucida Sans Unicode"/>
      <w:kern w:val="1"/>
      <w:sz w:val="24"/>
      <w:szCs w:val="24"/>
      <w:lang w:eastAsia="zh-CN"/>
    </w:rPr>
  </w:style>
  <w:style w:type="character" w:customStyle="1" w:styleId="CorpodetextoChar">
    <w:name w:val="Corpo de texto Char"/>
    <w:basedOn w:val="Fontepargpadro"/>
    <w:link w:val="Corpodetexto"/>
    <w:uiPriority w:val="99"/>
    <w:rsid w:val="004F4FE7"/>
    <w:rPr>
      <w:rFonts w:ascii="Times New Roman" w:eastAsia="Lucida Sans Unicode" w:hAnsi="Times New Roman" w:cs="Times New Roman"/>
      <w:kern w:val="1"/>
      <w:sz w:val="24"/>
      <w:szCs w:val="24"/>
      <w:lang w:eastAsia="zh-CN"/>
    </w:rPr>
  </w:style>
  <w:style w:type="character" w:styleId="Hyperlink">
    <w:name w:val="Hyperlink"/>
    <w:basedOn w:val="Fontepargpadro"/>
    <w:uiPriority w:val="99"/>
    <w:unhideWhenUsed/>
    <w:rsid w:val="004F4FE7"/>
    <w:rPr>
      <w:color w:val="0000FF"/>
      <w:u w:val="single"/>
    </w:rPr>
  </w:style>
  <w:style w:type="character" w:styleId="HiperlinkVisitado">
    <w:name w:val="FollowedHyperlink"/>
    <w:basedOn w:val="Fontepargpadro"/>
    <w:uiPriority w:val="99"/>
    <w:semiHidden/>
    <w:unhideWhenUsed/>
    <w:rsid w:val="004F4FE7"/>
    <w:rPr>
      <w:color w:val="800080"/>
      <w:u w:val="single"/>
    </w:rPr>
  </w:style>
  <w:style w:type="paragraph" w:customStyle="1" w:styleId="xl63">
    <w:name w:val="xl63"/>
    <w:basedOn w:val="Normal"/>
    <w:rsid w:val="004F4FE7"/>
    <w:pPr>
      <w:pBdr>
        <w:top w:val="single" w:sz="4" w:space="0" w:color="000000"/>
        <w:left w:val="single" w:sz="4" w:space="0" w:color="000000"/>
        <w:right w:val="single" w:sz="4" w:space="0" w:color="000000"/>
      </w:pBdr>
      <w:spacing w:before="100" w:beforeAutospacing="1" w:after="100" w:afterAutospacing="1"/>
    </w:pPr>
    <w:rPr>
      <w:sz w:val="24"/>
      <w:szCs w:val="24"/>
    </w:rPr>
  </w:style>
  <w:style w:type="paragraph" w:customStyle="1" w:styleId="xl64">
    <w:name w:val="xl64"/>
    <w:basedOn w:val="Normal"/>
    <w:rsid w:val="004F4FE7"/>
    <w:pPr>
      <w:pBdr>
        <w:top w:val="single" w:sz="4" w:space="0" w:color="000000"/>
        <w:right w:val="single" w:sz="4" w:space="0" w:color="000000"/>
      </w:pBdr>
      <w:spacing w:before="100" w:beforeAutospacing="1" w:after="100" w:afterAutospacing="1"/>
    </w:pPr>
    <w:rPr>
      <w:sz w:val="24"/>
      <w:szCs w:val="24"/>
    </w:rPr>
  </w:style>
  <w:style w:type="paragraph" w:customStyle="1" w:styleId="xl65">
    <w:name w:val="xl65"/>
    <w:basedOn w:val="Normal"/>
    <w:rsid w:val="004F4FE7"/>
    <w:pPr>
      <w:pBdr>
        <w:top w:val="single" w:sz="4" w:space="0" w:color="000000"/>
        <w:left w:val="single" w:sz="4" w:space="0" w:color="000000"/>
        <w:right w:val="single" w:sz="4" w:space="0" w:color="000000"/>
      </w:pBdr>
      <w:spacing w:before="100" w:beforeAutospacing="1" w:after="100" w:afterAutospacing="1"/>
      <w:jc w:val="center"/>
      <w:textAlignment w:val="center"/>
    </w:pPr>
    <w:rPr>
      <w:sz w:val="14"/>
      <w:szCs w:val="14"/>
    </w:rPr>
  </w:style>
  <w:style w:type="paragraph" w:customStyle="1" w:styleId="xl66">
    <w:name w:val="xl66"/>
    <w:basedOn w:val="Normal"/>
    <w:rsid w:val="004F4FE7"/>
    <w:pPr>
      <w:pBdr>
        <w:left w:val="single" w:sz="4" w:space="0" w:color="000000"/>
        <w:bottom w:val="single" w:sz="4" w:space="0" w:color="000000"/>
        <w:right w:val="single" w:sz="4" w:space="0" w:color="000000"/>
      </w:pBdr>
      <w:spacing w:before="100" w:beforeAutospacing="1" w:after="100" w:afterAutospacing="1"/>
      <w:jc w:val="center"/>
      <w:textAlignment w:val="center"/>
    </w:pPr>
    <w:rPr>
      <w:sz w:val="14"/>
      <w:szCs w:val="14"/>
    </w:rPr>
  </w:style>
  <w:style w:type="paragraph" w:customStyle="1" w:styleId="xl67">
    <w:name w:val="xl67"/>
    <w:basedOn w:val="Normal"/>
    <w:rsid w:val="004F4FE7"/>
    <w:pPr>
      <w:pBdr>
        <w:bottom w:val="single" w:sz="4" w:space="0" w:color="000000"/>
        <w:right w:val="single" w:sz="4" w:space="0" w:color="000000"/>
      </w:pBdr>
      <w:spacing w:before="100" w:beforeAutospacing="1" w:after="100" w:afterAutospacing="1"/>
      <w:jc w:val="center"/>
      <w:textAlignment w:val="center"/>
    </w:pPr>
    <w:rPr>
      <w:sz w:val="14"/>
      <w:szCs w:val="14"/>
    </w:rPr>
  </w:style>
  <w:style w:type="paragraph" w:customStyle="1" w:styleId="xl68">
    <w:name w:val="xl68"/>
    <w:basedOn w:val="Normal"/>
    <w:rsid w:val="004F4FE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 w:val="14"/>
      <w:szCs w:val="14"/>
    </w:rPr>
  </w:style>
  <w:style w:type="paragraph" w:customStyle="1" w:styleId="xl69">
    <w:name w:val="xl69"/>
    <w:basedOn w:val="Normal"/>
    <w:rsid w:val="004F4FE7"/>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4"/>
      <w:szCs w:val="14"/>
    </w:rPr>
  </w:style>
  <w:style w:type="paragraph" w:customStyle="1" w:styleId="xl70">
    <w:name w:val="xl70"/>
    <w:basedOn w:val="Normal"/>
    <w:rsid w:val="004F4FE7"/>
    <w:pPr>
      <w:pBdr>
        <w:top w:val="single" w:sz="4" w:space="0" w:color="000000"/>
        <w:left w:val="single" w:sz="4" w:space="0" w:color="000000"/>
        <w:bottom w:val="single" w:sz="4" w:space="0" w:color="000000"/>
        <w:right w:val="single" w:sz="4" w:space="0" w:color="000000"/>
      </w:pBdr>
      <w:shd w:val="clear" w:color="CCCCFF" w:fill="CDCDCD"/>
      <w:spacing w:before="100" w:beforeAutospacing="1" w:after="100" w:afterAutospacing="1"/>
      <w:jc w:val="both"/>
    </w:pPr>
    <w:rPr>
      <w:sz w:val="14"/>
      <w:szCs w:val="14"/>
    </w:rPr>
  </w:style>
  <w:style w:type="paragraph" w:customStyle="1" w:styleId="xl71">
    <w:name w:val="xl71"/>
    <w:basedOn w:val="Normal"/>
    <w:rsid w:val="004F4FE7"/>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4"/>
      <w:szCs w:val="14"/>
    </w:rPr>
  </w:style>
  <w:style w:type="paragraph" w:customStyle="1" w:styleId="xl72">
    <w:name w:val="xl72"/>
    <w:basedOn w:val="Normal"/>
    <w:rsid w:val="004F4FE7"/>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4"/>
      <w:szCs w:val="14"/>
    </w:rPr>
  </w:style>
  <w:style w:type="paragraph" w:customStyle="1" w:styleId="xl73">
    <w:name w:val="xl73"/>
    <w:basedOn w:val="Normal"/>
    <w:rsid w:val="004F4FE7"/>
    <w:pPr>
      <w:pBdr>
        <w:top w:val="single" w:sz="4" w:space="0" w:color="000000"/>
        <w:left w:val="single" w:sz="4" w:space="0" w:color="000000"/>
        <w:bottom w:val="single" w:sz="4" w:space="0" w:color="000000"/>
        <w:right w:val="single" w:sz="4" w:space="0" w:color="000000"/>
      </w:pBdr>
      <w:shd w:val="clear" w:color="CCCCFF" w:fill="CDCDCD"/>
      <w:spacing w:before="100" w:beforeAutospacing="1" w:after="100" w:afterAutospacing="1"/>
    </w:pPr>
    <w:rPr>
      <w:sz w:val="14"/>
      <w:szCs w:val="14"/>
    </w:rPr>
  </w:style>
  <w:style w:type="paragraph" w:customStyle="1" w:styleId="xl74">
    <w:name w:val="xl74"/>
    <w:basedOn w:val="Normal"/>
    <w:rsid w:val="004F4FE7"/>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4"/>
      <w:szCs w:val="14"/>
    </w:rPr>
  </w:style>
  <w:style w:type="paragraph" w:customStyle="1" w:styleId="xl75">
    <w:name w:val="xl75"/>
    <w:basedOn w:val="Normal"/>
    <w:rsid w:val="004F4FE7"/>
    <w:pPr>
      <w:spacing w:before="100" w:beforeAutospacing="1" w:after="100" w:afterAutospacing="1"/>
      <w:jc w:val="both"/>
    </w:pPr>
    <w:rPr>
      <w:i/>
      <w:iCs/>
      <w:sz w:val="12"/>
      <w:szCs w:val="12"/>
    </w:rPr>
  </w:style>
  <w:style w:type="paragraph" w:customStyle="1" w:styleId="xl76">
    <w:name w:val="xl76"/>
    <w:basedOn w:val="Normal"/>
    <w:rsid w:val="004F4FE7"/>
    <w:pPr>
      <w:spacing w:before="100" w:beforeAutospacing="1" w:after="100" w:afterAutospacing="1"/>
    </w:pPr>
    <w:rPr>
      <w:shadow/>
      <w:sz w:val="14"/>
      <w:szCs w:val="14"/>
    </w:rPr>
  </w:style>
  <w:style w:type="paragraph" w:customStyle="1" w:styleId="xl77">
    <w:name w:val="xl77"/>
    <w:basedOn w:val="Normal"/>
    <w:rsid w:val="004F4FE7"/>
    <w:pPr>
      <w:shd w:val="clear" w:color="CCCCFF" w:fill="CDCDCD"/>
      <w:spacing w:before="100" w:beforeAutospacing="1" w:after="100" w:afterAutospacing="1"/>
    </w:pPr>
    <w:rPr>
      <w:sz w:val="14"/>
      <w:szCs w:val="14"/>
    </w:rPr>
  </w:style>
  <w:style w:type="paragraph" w:customStyle="1" w:styleId="xl78">
    <w:name w:val="xl78"/>
    <w:basedOn w:val="Normal"/>
    <w:rsid w:val="004F4FE7"/>
    <w:pPr>
      <w:shd w:val="clear" w:color="CCCCFF" w:fill="CDCDCD"/>
      <w:spacing w:before="100" w:beforeAutospacing="1" w:after="100" w:afterAutospacing="1"/>
    </w:pPr>
    <w:rPr>
      <w:sz w:val="12"/>
      <w:szCs w:val="12"/>
    </w:rPr>
  </w:style>
  <w:style w:type="character" w:customStyle="1" w:styleId="TextodebaloChar">
    <w:name w:val="Texto de balão Char"/>
    <w:basedOn w:val="Fontepargpadro"/>
    <w:link w:val="Textodebalo"/>
    <w:rsid w:val="004F4FE7"/>
    <w:rPr>
      <w:rFonts w:ascii="Tahoma" w:eastAsia="Times New Roman" w:hAnsi="Tahoma" w:cs="Tahoma"/>
      <w:kern w:val="26"/>
      <w:sz w:val="16"/>
      <w:szCs w:val="16"/>
      <w:lang w:eastAsia="pt-BR"/>
    </w:rPr>
  </w:style>
  <w:style w:type="paragraph" w:styleId="Textodebalo">
    <w:name w:val="Balloon Text"/>
    <w:basedOn w:val="Normal"/>
    <w:link w:val="TextodebaloChar"/>
    <w:unhideWhenUsed/>
    <w:rsid w:val="004F4FE7"/>
    <w:rPr>
      <w:rFonts w:ascii="Tahoma" w:hAnsi="Tahoma" w:cs="Tahoma"/>
      <w:sz w:val="16"/>
      <w:szCs w:val="16"/>
    </w:rPr>
  </w:style>
  <w:style w:type="character" w:customStyle="1" w:styleId="TextodebaloChar1">
    <w:name w:val="Texto de balão Char1"/>
    <w:basedOn w:val="Fontepargpadro"/>
    <w:uiPriority w:val="99"/>
    <w:semiHidden/>
    <w:rsid w:val="004F4FE7"/>
    <w:rPr>
      <w:rFonts w:ascii="Segoe UI" w:hAnsi="Segoe UI" w:cs="Segoe UI"/>
      <w:sz w:val="18"/>
      <w:szCs w:val="18"/>
    </w:rPr>
  </w:style>
  <w:style w:type="paragraph" w:customStyle="1" w:styleId="xl79">
    <w:name w:val="xl79"/>
    <w:basedOn w:val="Normal"/>
    <w:rsid w:val="004F4FE7"/>
    <w:pPr>
      <w:shd w:val="clear" w:color="CCCCFF" w:fill="CDCDCD"/>
      <w:spacing w:before="100" w:beforeAutospacing="1" w:after="100" w:afterAutospacing="1"/>
    </w:pPr>
    <w:rPr>
      <w:sz w:val="14"/>
      <w:szCs w:val="14"/>
    </w:rPr>
  </w:style>
  <w:style w:type="paragraph" w:customStyle="1" w:styleId="xl80">
    <w:name w:val="xl80"/>
    <w:basedOn w:val="Normal"/>
    <w:rsid w:val="004F4FE7"/>
    <w:pPr>
      <w:shd w:val="clear" w:color="CCCCFF" w:fill="CDCDCD"/>
      <w:spacing w:before="100" w:beforeAutospacing="1" w:after="100" w:afterAutospacing="1"/>
    </w:pPr>
    <w:rPr>
      <w:sz w:val="12"/>
      <w:szCs w:val="12"/>
    </w:rPr>
  </w:style>
  <w:style w:type="paragraph" w:customStyle="1" w:styleId="xl81">
    <w:name w:val="xl81"/>
    <w:basedOn w:val="Normal"/>
    <w:rsid w:val="004F4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Verdana" w:hAnsi="Verdana"/>
      <w:sz w:val="16"/>
      <w:szCs w:val="16"/>
    </w:rPr>
  </w:style>
  <w:style w:type="character" w:styleId="TtulodoLivro">
    <w:name w:val="Book Title"/>
    <w:basedOn w:val="Fontepargpadro"/>
    <w:uiPriority w:val="33"/>
    <w:qFormat/>
    <w:rsid w:val="004F4FE7"/>
    <w:rPr>
      <w:b/>
      <w:bCs/>
      <w:smallCaps/>
      <w:spacing w:val="5"/>
    </w:rPr>
  </w:style>
  <w:style w:type="paragraph" w:styleId="NormalWeb">
    <w:name w:val="Normal (Web)"/>
    <w:basedOn w:val="Normal"/>
    <w:uiPriority w:val="99"/>
    <w:unhideWhenUsed/>
    <w:rsid w:val="004F4FE7"/>
    <w:pPr>
      <w:spacing w:before="100" w:beforeAutospacing="1" w:after="100" w:afterAutospacing="1"/>
    </w:pPr>
    <w:rPr>
      <w:sz w:val="24"/>
      <w:szCs w:val="24"/>
    </w:rPr>
  </w:style>
  <w:style w:type="character" w:styleId="Forte">
    <w:name w:val="Strong"/>
    <w:basedOn w:val="Fontepargpadro"/>
    <w:uiPriority w:val="22"/>
    <w:qFormat/>
    <w:rsid w:val="004F4FE7"/>
    <w:rPr>
      <w:b/>
      <w:bCs/>
    </w:rPr>
  </w:style>
  <w:style w:type="character" w:styleId="nfase">
    <w:name w:val="Emphasis"/>
    <w:basedOn w:val="Fontepargpadro"/>
    <w:uiPriority w:val="20"/>
    <w:qFormat/>
    <w:rsid w:val="004F4FE7"/>
    <w:rPr>
      <w:i/>
      <w:iCs/>
    </w:rPr>
  </w:style>
  <w:style w:type="paragraph" w:customStyle="1" w:styleId="TableParagraph">
    <w:name w:val="Table Paragraph"/>
    <w:basedOn w:val="Normal"/>
    <w:uiPriority w:val="1"/>
    <w:qFormat/>
    <w:rsid w:val="002232DD"/>
    <w:pPr>
      <w:widowControl w:val="0"/>
      <w:autoSpaceDE w:val="0"/>
      <w:autoSpaceDN w:val="0"/>
      <w:ind w:left="7"/>
      <w:jc w:val="center"/>
    </w:pPr>
    <w:rPr>
      <w:rFonts w:ascii="Arial MT" w:eastAsia="Arial MT" w:hAnsi="Arial MT" w:cs="Arial MT"/>
      <w:kern w:val="0"/>
      <w:sz w:val="22"/>
      <w:szCs w:val="22"/>
      <w:lang w:val="pt-PT" w:eastAsia="en-US"/>
    </w:rPr>
  </w:style>
  <w:style w:type="character" w:customStyle="1" w:styleId="Ttulo2Char">
    <w:name w:val="Título 2 Char"/>
    <w:basedOn w:val="Fontepargpadro"/>
    <w:link w:val="Ttulo2"/>
    <w:rsid w:val="004D1CD5"/>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4D1CD5"/>
    <w:rPr>
      <w:rFonts w:ascii="Cambria" w:eastAsia="Cambria" w:hAnsi="Cambria" w:cs="Cambria"/>
      <w:b/>
      <w:sz w:val="26"/>
      <w:szCs w:val="26"/>
      <w:lang w:eastAsia="pt-BR"/>
    </w:rPr>
  </w:style>
  <w:style w:type="character" w:customStyle="1" w:styleId="Ttulo4Char">
    <w:name w:val="Título 4 Char"/>
    <w:basedOn w:val="Fontepargpadro"/>
    <w:link w:val="Ttulo4"/>
    <w:semiHidden/>
    <w:rsid w:val="004D1CD5"/>
    <w:rPr>
      <w:rFonts w:asciiTheme="majorHAnsi" w:eastAsiaTheme="majorEastAsia" w:hAnsiTheme="majorHAnsi" w:cstheme="majorBidi"/>
      <w:i/>
      <w:iCs/>
      <w:color w:val="2F5496" w:themeColor="accent1" w:themeShade="BF"/>
      <w:sz w:val="24"/>
      <w:szCs w:val="24"/>
      <w:lang w:eastAsia="pt-BR"/>
    </w:rPr>
  </w:style>
  <w:style w:type="character" w:customStyle="1" w:styleId="Ttulo5Char">
    <w:name w:val="Título 5 Char"/>
    <w:basedOn w:val="Fontepargpadro"/>
    <w:link w:val="Ttulo5"/>
    <w:uiPriority w:val="9"/>
    <w:semiHidden/>
    <w:rsid w:val="004D1CD5"/>
    <w:rPr>
      <w:rFonts w:ascii="Times New Roman" w:eastAsia="Times New Roman" w:hAnsi="Times New Roman" w:cs="Times New Roman"/>
      <w:b/>
      <w:sz w:val="20"/>
      <w:szCs w:val="20"/>
      <w:lang w:eastAsia="pt-BR"/>
    </w:rPr>
  </w:style>
  <w:style w:type="character" w:customStyle="1" w:styleId="Ttulo6Char">
    <w:name w:val="Título 6 Char"/>
    <w:basedOn w:val="Fontepargpadro"/>
    <w:link w:val="Ttulo6"/>
    <w:uiPriority w:val="9"/>
    <w:semiHidden/>
    <w:rsid w:val="004D1CD5"/>
    <w:rPr>
      <w:rFonts w:ascii="Georgia" w:eastAsia="Georgia" w:hAnsi="Georgia" w:cs="Georgia"/>
      <w:b/>
      <w:sz w:val="28"/>
      <w:szCs w:val="28"/>
      <w:lang w:eastAsia="pt-BR"/>
    </w:rPr>
  </w:style>
  <w:style w:type="paragraph" w:customStyle="1" w:styleId="Nvel2">
    <w:name w:val="Nível 2"/>
    <w:basedOn w:val="Normal"/>
    <w:next w:val="Normal"/>
    <w:rsid w:val="004D1CD5"/>
    <w:pPr>
      <w:spacing w:after="120"/>
      <w:jc w:val="both"/>
    </w:pPr>
    <w:rPr>
      <w:rFonts w:ascii="Arial" w:eastAsiaTheme="minorEastAsia" w:hAnsi="Arial"/>
      <w:b/>
      <w:kern w:val="0"/>
      <w:sz w:val="24"/>
    </w:rPr>
  </w:style>
  <w:style w:type="character" w:customStyle="1" w:styleId="normalchar1">
    <w:name w:val="normal__char1"/>
    <w:rsid w:val="004D1CD5"/>
    <w:rPr>
      <w:rFonts w:ascii="Arial" w:hAnsi="Arial" w:cs="Arial" w:hint="default"/>
      <w:strike w:val="0"/>
      <w:dstrike w:val="0"/>
      <w:sz w:val="24"/>
      <w:szCs w:val="24"/>
      <w:u w:val="none"/>
      <w:effect w:val="none"/>
    </w:rPr>
  </w:style>
  <w:style w:type="character" w:customStyle="1" w:styleId="apple-style-span">
    <w:name w:val="apple-style-span"/>
    <w:basedOn w:val="Fontepargpadro"/>
    <w:rsid w:val="004D1CD5"/>
  </w:style>
  <w:style w:type="paragraph" w:styleId="Citao">
    <w:name w:val="Quote"/>
    <w:basedOn w:val="Normal"/>
    <w:next w:val="Normal"/>
    <w:link w:val="CitaoChar"/>
    <w:qFormat/>
    <w:rsid w:val="004D1CD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kern w:val="0"/>
      <w:sz w:val="20"/>
      <w:szCs w:val="24"/>
      <w:lang w:eastAsia="en-US"/>
    </w:rPr>
  </w:style>
  <w:style w:type="character" w:customStyle="1" w:styleId="CitaoChar">
    <w:name w:val="Citação Char"/>
    <w:basedOn w:val="Fontepargpadro"/>
    <w:link w:val="Citao"/>
    <w:rsid w:val="004D1CD5"/>
    <w:rPr>
      <w:rFonts w:ascii="Arial" w:eastAsia="Calibri" w:hAnsi="Arial" w:cs="Tahoma"/>
      <w:i/>
      <w:iCs/>
      <w:color w:val="000000"/>
      <w:sz w:val="20"/>
      <w:szCs w:val="24"/>
      <w:shd w:val="clear" w:color="auto" w:fill="FFFFCC"/>
    </w:rPr>
  </w:style>
  <w:style w:type="paragraph" w:styleId="Commarcadores5">
    <w:name w:val="List Bullet 5"/>
    <w:basedOn w:val="Normal"/>
    <w:rsid w:val="004D1CD5"/>
    <w:pPr>
      <w:numPr>
        <w:numId w:val="4"/>
      </w:numPr>
      <w:contextualSpacing/>
    </w:pPr>
    <w:rPr>
      <w:rFonts w:ascii="Ecofont_Spranq_eco_Sans" w:eastAsiaTheme="minorEastAsia" w:hAnsi="Ecofont_Spranq_eco_Sans" w:cs="Tahoma"/>
      <w:kern w:val="0"/>
      <w:sz w:val="24"/>
      <w:szCs w:val="24"/>
    </w:rPr>
  </w:style>
  <w:style w:type="paragraph" w:customStyle="1" w:styleId="citao2">
    <w:name w:val="citação 2"/>
    <w:basedOn w:val="Citao"/>
    <w:link w:val="citao2Char"/>
    <w:qFormat/>
    <w:rsid w:val="004D1CD5"/>
    <w:rPr>
      <w:szCs w:val="20"/>
    </w:rPr>
  </w:style>
  <w:style w:type="character" w:customStyle="1" w:styleId="citao2Char">
    <w:name w:val="citação 2 Char"/>
    <w:basedOn w:val="CitaoChar"/>
    <w:link w:val="citao2"/>
    <w:rsid w:val="004D1CD5"/>
    <w:rPr>
      <w:rFonts w:ascii="Arial" w:eastAsia="Calibri" w:hAnsi="Arial" w:cs="Tahoma"/>
      <w:i/>
      <w:iCs/>
      <w:color w:val="000000"/>
      <w:sz w:val="20"/>
      <w:szCs w:val="20"/>
      <w:shd w:val="clear" w:color="auto" w:fill="FFFFCC"/>
    </w:rPr>
  </w:style>
  <w:style w:type="numbering" w:customStyle="1" w:styleId="Estilo1">
    <w:name w:val="Estilo1"/>
    <w:uiPriority w:val="99"/>
    <w:rsid w:val="004D1CD5"/>
    <w:pPr>
      <w:numPr>
        <w:numId w:val="5"/>
      </w:numPr>
    </w:pPr>
  </w:style>
  <w:style w:type="numbering" w:customStyle="1" w:styleId="Estilo2">
    <w:name w:val="Estilo2"/>
    <w:uiPriority w:val="99"/>
    <w:rsid w:val="004D1CD5"/>
    <w:pPr>
      <w:numPr>
        <w:numId w:val="6"/>
      </w:numPr>
    </w:pPr>
  </w:style>
  <w:style w:type="numbering" w:customStyle="1" w:styleId="Estilo3">
    <w:name w:val="Estilo3"/>
    <w:uiPriority w:val="99"/>
    <w:rsid w:val="004D1CD5"/>
    <w:pPr>
      <w:numPr>
        <w:numId w:val="7"/>
      </w:numPr>
    </w:pPr>
  </w:style>
  <w:style w:type="numbering" w:customStyle="1" w:styleId="Estilo4">
    <w:name w:val="Estilo4"/>
    <w:uiPriority w:val="99"/>
    <w:rsid w:val="004D1CD5"/>
    <w:pPr>
      <w:numPr>
        <w:numId w:val="8"/>
      </w:numPr>
    </w:pPr>
  </w:style>
  <w:style w:type="numbering" w:customStyle="1" w:styleId="Estilo5">
    <w:name w:val="Estilo5"/>
    <w:uiPriority w:val="99"/>
    <w:rsid w:val="004D1CD5"/>
    <w:pPr>
      <w:numPr>
        <w:numId w:val="9"/>
      </w:numPr>
    </w:pPr>
  </w:style>
  <w:style w:type="numbering" w:customStyle="1" w:styleId="Estilo6">
    <w:name w:val="Estilo6"/>
    <w:uiPriority w:val="99"/>
    <w:rsid w:val="004D1CD5"/>
    <w:pPr>
      <w:numPr>
        <w:numId w:val="10"/>
      </w:numPr>
    </w:pPr>
  </w:style>
  <w:style w:type="character" w:styleId="Refdecomentrio">
    <w:name w:val="annotation reference"/>
    <w:basedOn w:val="Fontepargpadro"/>
    <w:uiPriority w:val="99"/>
    <w:unhideWhenUsed/>
    <w:rsid w:val="004D1CD5"/>
    <w:rPr>
      <w:sz w:val="16"/>
      <w:szCs w:val="16"/>
    </w:rPr>
  </w:style>
  <w:style w:type="paragraph" w:styleId="Textodecomentrio">
    <w:name w:val="annotation text"/>
    <w:basedOn w:val="Normal"/>
    <w:link w:val="TextodecomentrioChar"/>
    <w:uiPriority w:val="99"/>
    <w:unhideWhenUsed/>
    <w:rsid w:val="004D1CD5"/>
    <w:rPr>
      <w:rFonts w:ascii="Ecofont_Spranq_eco_Sans" w:eastAsiaTheme="minorEastAsia" w:hAnsi="Ecofont_Spranq_eco_Sans" w:cs="Tahoma"/>
      <w:kern w:val="0"/>
      <w:sz w:val="20"/>
    </w:rPr>
  </w:style>
  <w:style w:type="character" w:customStyle="1" w:styleId="TextodecomentrioChar">
    <w:name w:val="Texto de comentário Char"/>
    <w:basedOn w:val="Fontepargpadro"/>
    <w:link w:val="Textodecomentrio"/>
    <w:uiPriority w:val="99"/>
    <w:rsid w:val="004D1CD5"/>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4D1CD5"/>
    <w:rPr>
      <w:b/>
      <w:bCs/>
    </w:rPr>
  </w:style>
  <w:style w:type="character" w:customStyle="1" w:styleId="AssuntodocomentrioChar">
    <w:name w:val="Assunto do comentário Char"/>
    <w:basedOn w:val="TextodecomentrioChar"/>
    <w:link w:val="Assuntodocomentrio"/>
    <w:semiHidden/>
    <w:rsid w:val="004D1CD5"/>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4D1CD5"/>
    <w:pPr>
      <w:keepLines/>
      <w:numPr>
        <w:numId w:val="3"/>
      </w:numPr>
      <w:tabs>
        <w:tab w:val="left" w:pos="567"/>
      </w:tabs>
      <w:spacing w:after="0"/>
      <w:jc w:val="both"/>
    </w:pPr>
    <w:rPr>
      <w:rFonts w:ascii="Ecofont_Spranq_eco_Sans" w:eastAsiaTheme="majorEastAsia" w:hAnsi="Ecofont_Spranq_eco_Sans" w:cs="Times New Roman"/>
      <w:color w:val="000000"/>
      <w:spacing w:val="5"/>
      <w:kern w:val="28"/>
      <w:sz w:val="20"/>
      <w:szCs w:val="20"/>
    </w:rPr>
  </w:style>
  <w:style w:type="paragraph" w:customStyle="1" w:styleId="Nivel01Titulo">
    <w:name w:val="Nivel_01_Titulo"/>
    <w:basedOn w:val="Nivel01"/>
    <w:link w:val="Nivel01TituloChar"/>
    <w:rsid w:val="004D1CD5"/>
    <w:pPr>
      <w:jc w:val="left"/>
    </w:pPr>
    <w:rPr>
      <w:rFonts w:cstheme="majorBidi"/>
      <w:color w:val="000000" w:themeColor="text1"/>
      <w:sz w:val="52"/>
      <w:szCs w:val="52"/>
    </w:rPr>
  </w:style>
  <w:style w:type="paragraph" w:styleId="Ttulo">
    <w:name w:val="Title"/>
    <w:basedOn w:val="Normal"/>
    <w:next w:val="Normal"/>
    <w:link w:val="TtuloChar"/>
    <w:qFormat/>
    <w:rsid w:val="004D1CD5"/>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4D1CD5"/>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4D1CD5"/>
    <w:rPr>
      <w:rFonts w:ascii="Ecofont_Spranq_eco_Sans" w:eastAsiaTheme="majorEastAsia" w:hAnsi="Ecofont_Spranq_eco_Sans" w:cs="Times New Roman"/>
      <w:b/>
      <w:bCs/>
      <w:color w:val="000000"/>
      <w:spacing w:val="5"/>
      <w:kern w:val="28"/>
      <w:sz w:val="20"/>
      <w:szCs w:val="20"/>
      <w:lang w:eastAsia="pt-BR"/>
    </w:rPr>
  </w:style>
  <w:style w:type="character" w:customStyle="1" w:styleId="Nivel01TituloChar">
    <w:name w:val="Nivel_01_Titulo Char"/>
    <w:basedOn w:val="Nivel01Char"/>
    <w:link w:val="Nivel01Titulo"/>
    <w:rsid w:val="004D1CD5"/>
    <w:rPr>
      <w:rFonts w:ascii="Ecofont_Spranq_eco_Sans" w:eastAsiaTheme="majorEastAsia" w:hAnsi="Ecofont_Spranq_eco_Sans" w:cstheme="majorBidi"/>
      <w:b/>
      <w:bCs/>
      <w:color w:val="000000" w:themeColor="text1"/>
      <w:spacing w:val="5"/>
      <w:kern w:val="28"/>
      <w:sz w:val="52"/>
      <w:szCs w:val="52"/>
      <w:lang w:eastAsia="pt-BR"/>
    </w:rPr>
  </w:style>
  <w:style w:type="paragraph" w:customStyle="1" w:styleId="PADRO">
    <w:name w:val="PADRÃO"/>
    <w:rsid w:val="004D1CD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4D1CD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4D1CD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kern w:val="0"/>
      <w:sz w:val="22"/>
      <w:szCs w:val="22"/>
      <w:lang w:eastAsia="en-US"/>
    </w:rPr>
  </w:style>
  <w:style w:type="paragraph" w:customStyle="1" w:styleId="paragraph">
    <w:name w:val="paragraph"/>
    <w:basedOn w:val="Normal"/>
    <w:rsid w:val="004D1CD5"/>
    <w:pPr>
      <w:spacing w:before="100" w:beforeAutospacing="1" w:after="100" w:afterAutospacing="1"/>
    </w:pPr>
    <w:rPr>
      <w:kern w:val="0"/>
      <w:sz w:val="24"/>
      <w:szCs w:val="24"/>
    </w:rPr>
  </w:style>
  <w:style w:type="character" w:customStyle="1" w:styleId="normaltextrun">
    <w:name w:val="normaltextrun"/>
    <w:basedOn w:val="Fontepargpadro"/>
    <w:rsid w:val="004D1CD5"/>
  </w:style>
  <w:style w:type="character" w:customStyle="1" w:styleId="eop">
    <w:name w:val="eop"/>
    <w:basedOn w:val="Fontepargpadro"/>
    <w:rsid w:val="004D1CD5"/>
  </w:style>
  <w:style w:type="character" w:customStyle="1" w:styleId="spellingerror">
    <w:name w:val="spellingerror"/>
    <w:basedOn w:val="Fontepargpadro"/>
    <w:rsid w:val="004D1CD5"/>
  </w:style>
  <w:style w:type="paragraph" w:customStyle="1" w:styleId="Nivel10">
    <w:name w:val="Nivel1"/>
    <w:basedOn w:val="Ttulo1"/>
    <w:link w:val="Nivel1Char"/>
    <w:qFormat/>
    <w:rsid w:val="004D1CD5"/>
    <w:pPr>
      <w:keepLines/>
      <w:spacing w:before="480" w:after="0" w:line="276" w:lineRule="auto"/>
      <w:ind w:left="357" w:hanging="357"/>
      <w:jc w:val="both"/>
    </w:pPr>
    <w:rPr>
      <w:rFonts w:eastAsiaTheme="majorEastAsia"/>
      <w:bCs w:val="0"/>
      <w:color w:val="000000"/>
      <w:sz w:val="28"/>
      <w:szCs w:val="28"/>
    </w:rPr>
  </w:style>
  <w:style w:type="character" w:customStyle="1" w:styleId="Nivel1Char">
    <w:name w:val="Nivel1 Char"/>
    <w:basedOn w:val="Ttulo1Char"/>
    <w:link w:val="Nivel10"/>
    <w:rsid w:val="004D1CD5"/>
    <w:rPr>
      <w:rFonts w:ascii="Arial" w:eastAsiaTheme="majorEastAsia" w:hAnsi="Arial" w:cs="Arial"/>
      <w:b/>
      <w:bCs w:val="0"/>
      <w:color w:val="000000"/>
      <w:kern w:val="32"/>
      <w:sz w:val="28"/>
      <w:szCs w:val="28"/>
      <w:lang w:eastAsia="pt-BR"/>
    </w:rPr>
  </w:style>
  <w:style w:type="paragraph" w:customStyle="1" w:styleId="PargrafodaLista1">
    <w:name w:val="Parágrafo da Lista1"/>
    <w:basedOn w:val="Normal"/>
    <w:qFormat/>
    <w:rsid w:val="004D1CD5"/>
    <w:pPr>
      <w:ind w:left="720"/>
    </w:pPr>
    <w:rPr>
      <w:rFonts w:ascii="Ecofont_Spranq_eco_Sans" w:hAnsi="Ecofont_Spranq_eco_Sans" w:cs="Ecofont_Spranq_eco_Sans"/>
      <w:kern w:val="0"/>
      <w:sz w:val="24"/>
      <w:szCs w:val="24"/>
    </w:rPr>
  </w:style>
  <w:style w:type="paragraph" w:customStyle="1" w:styleId="Nivel2">
    <w:name w:val="Nivel 2"/>
    <w:link w:val="Nivel2Char"/>
    <w:qFormat/>
    <w:rsid w:val="004D1CD5"/>
    <w:pPr>
      <w:numPr>
        <w:ilvl w:val="1"/>
        <w:numId w:val="11"/>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4D1CD5"/>
    <w:pPr>
      <w:numPr>
        <w:ilvl w:val="0"/>
      </w:numPr>
      <w:ind w:left="720"/>
    </w:pPr>
    <w:rPr>
      <w:rFonts w:cs="Arial"/>
      <w:b/>
    </w:rPr>
  </w:style>
  <w:style w:type="paragraph" w:customStyle="1" w:styleId="Nivel3">
    <w:name w:val="Nivel 3"/>
    <w:basedOn w:val="Nivel2"/>
    <w:link w:val="Nivel3Char"/>
    <w:qFormat/>
    <w:rsid w:val="004D1CD5"/>
    <w:pPr>
      <w:numPr>
        <w:ilvl w:val="2"/>
      </w:numPr>
    </w:pPr>
    <w:rPr>
      <w:rFonts w:cs="Arial"/>
      <w:color w:val="000000"/>
    </w:rPr>
  </w:style>
  <w:style w:type="paragraph" w:customStyle="1" w:styleId="Nivel4">
    <w:name w:val="Nivel 4"/>
    <w:basedOn w:val="Nivel3"/>
    <w:link w:val="Nivel4Char"/>
    <w:qFormat/>
    <w:rsid w:val="004D1CD5"/>
    <w:pPr>
      <w:numPr>
        <w:ilvl w:val="3"/>
      </w:numPr>
      <w:ind w:left="2880" w:hanging="360"/>
    </w:pPr>
    <w:rPr>
      <w:color w:val="auto"/>
    </w:rPr>
  </w:style>
  <w:style w:type="paragraph" w:customStyle="1" w:styleId="Nivel5">
    <w:name w:val="Nivel 5"/>
    <w:basedOn w:val="Nivel4"/>
    <w:qFormat/>
    <w:rsid w:val="004D1CD5"/>
    <w:pPr>
      <w:numPr>
        <w:ilvl w:val="4"/>
      </w:numPr>
      <w:ind w:left="3348" w:hanging="1080"/>
    </w:pPr>
  </w:style>
  <w:style w:type="character" w:customStyle="1" w:styleId="Nivel4Char">
    <w:name w:val="Nivel 4 Char"/>
    <w:basedOn w:val="Fontepargpadro"/>
    <w:link w:val="Nivel4"/>
    <w:rsid w:val="004D1CD5"/>
    <w:rPr>
      <w:rFonts w:ascii="Ecofont_Spranq_eco_Sans" w:eastAsia="Arial Unicode MS" w:hAnsi="Ecofont_Spranq_eco_Sans" w:cs="Arial"/>
      <w:sz w:val="20"/>
      <w:szCs w:val="20"/>
      <w:lang w:eastAsia="pt-BR"/>
    </w:rPr>
  </w:style>
  <w:style w:type="paragraph" w:customStyle="1" w:styleId="textbody">
    <w:name w:val="textbody"/>
    <w:basedOn w:val="Normal"/>
    <w:rsid w:val="004D1CD5"/>
    <w:pPr>
      <w:spacing w:before="100" w:beforeAutospacing="1" w:after="100" w:afterAutospacing="1"/>
    </w:pPr>
    <w:rPr>
      <w:kern w:val="0"/>
      <w:sz w:val="24"/>
      <w:szCs w:val="24"/>
    </w:rPr>
  </w:style>
  <w:style w:type="character" w:customStyle="1" w:styleId="MenoPendente1">
    <w:name w:val="Menção Pendente1"/>
    <w:basedOn w:val="Fontepargpadro"/>
    <w:uiPriority w:val="99"/>
    <w:semiHidden/>
    <w:unhideWhenUsed/>
    <w:rsid w:val="004D1CD5"/>
    <w:rPr>
      <w:color w:val="605E5C"/>
      <w:shd w:val="clear" w:color="auto" w:fill="E1DFDD"/>
    </w:rPr>
  </w:style>
  <w:style w:type="paragraph" w:styleId="Corpodetexto2">
    <w:name w:val="Body Text 2"/>
    <w:basedOn w:val="Normal"/>
    <w:link w:val="Corpodetexto2Char"/>
    <w:unhideWhenUsed/>
    <w:rsid w:val="004D1CD5"/>
    <w:pPr>
      <w:spacing w:after="120" w:line="480" w:lineRule="auto"/>
    </w:pPr>
    <w:rPr>
      <w:rFonts w:ascii="Ecofont_Spranq_eco_Sans" w:eastAsiaTheme="minorEastAsia" w:hAnsi="Ecofont_Spranq_eco_Sans" w:cs="Tahoma"/>
      <w:kern w:val="0"/>
      <w:sz w:val="24"/>
      <w:szCs w:val="24"/>
    </w:rPr>
  </w:style>
  <w:style w:type="character" w:customStyle="1" w:styleId="Corpodetexto2Char">
    <w:name w:val="Corpo de texto 2 Char"/>
    <w:basedOn w:val="Fontepargpadro"/>
    <w:link w:val="Corpodetexto2"/>
    <w:rsid w:val="004D1CD5"/>
    <w:rPr>
      <w:rFonts w:ascii="Ecofont_Spranq_eco_Sans" w:eastAsiaTheme="minorEastAsia" w:hAnsi="Ecofont_Spranq_eco_Sans" w:cs="Tahoma"/>
      <w:sz w:val="24"/>
      <w:szCs w:val="24"/>
      <w:lang w:eastAsia="pt-BR"/>
    </w:rPr>
  </w:style>
  <w:style w:type="paragraph" w:styleId="Recuodecorpodetexto">
    <w:name w:val="Body Text Indent"/>
    <w:basedOn w:val="Normal"/>
    <w:link w:val="RecuodecorpodetextoChar"/>
    <w:semiHidden/>
    <w:unhideWhenUsed/>
    <w:rsid w:val="004D1CD5"/>
    <w:pPr>
      <w:spacing w:after="120"/>
      <w:ind w:left="283"/>
    </w:pPr>
    <w:rPr>
      <w:rFonts w:ascii="Ecofont_Spranq_eco_Sans" w:eastAsiaTheme="minorEastAsia" w:hAnsi="Ecofont_Spranq_eco_Sans" w:cs="Tahoma"/>
      <w:kern w:val="0"/>
      <w:sz w:val="24"/>
      <w:szCs w:val="24"/>
    </w:rPr>
  </w:style>
  <w:style w:type="character" w:customStyle="1" w:styleId="RecuodecorpodetextoChar">
    <w:name w:val="Recuo de corpo de texto Char"/>
    <w:basedOn w:val="Fontepargpadro"/>
    <w:link w:val="Recuodecorpodetexto"/>
    <w:semiHidden/>
    <w:rsid w:val="004D1CD5"/>
    <w:rPr>
      <w:rFonts w:ascii="Ecofont_Spranq_eco_Sans" w:eastAsiaTheme="minorEastAsia" w:hAnsi="Ecofont_Spranq_eco_Sans" w:cs="Tahoma"/>
      <w:sz w:val="24"/>
      <w:szCs w:val="24"/>
      <w:lang w:eastAsia="pt-BR"/>
    </w:rPr>
  </w:style>
  <w:style w:type="paragraph" w:customStyle="1" w:styleId="WW-Corpodetexto3">
    <w:name w:val="WW-Corpo de texto 3"/>
    <w:basedOn w:val="Normal"/>
    <w:rsid w:val="004D1CD5"/>
    <w:pPr>
      <w:spacing w:line="360" w:lineRule="auto"/>
      <w:jc w:val="both"/>
    </w:pPr>
    <w:rPr>
      <w:kern w:val="0"/>
      <w:sz w:val="24"/>
      <w:lang w:eastAsia="ar-SA"/>
    </w:rPr>
  </w:style>
  <w:style w:type="table" w:customStyle="1" w:styleId="TableNormal">
    <w:name w:val="Table Normal"/>
    <w:unhideWhenUsed/>
    <w:qFormat/>
    <w:rsid w:val="004D1CD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msonormal0">
    <w:name w:val="msonormal"/>
    <w:basedOn w:val="Normal"/>
    <w:rsid w:val="004D1CD5"/>
    <w:pPr>
      <w:spacing w:before="100" w:beforeAutospacing="1" w:after="100" w:afterAutospacing="1"/>
    </w:pPr>
    <w:rPr>
      <w:kern w:val="0"/>
      <w:sz w:val="24"/>
      <w:szCs w:val="24"/>
    </w:rPr>
  </w:style>
  <w:style w:type="paragraph" w:customStyle="1" w:styleId="western">
    <w:name w:val="western"/>
    <w:basedOn w:val="Normal"/>
    <w:rsid w:val="004D1CD5"/>
    <w:pPr>
      <w:spacing w:before="100" w:beforeAutospacing="1" w:after="119"/>
    </w:pPr>
    <w:rPr>
      <w:kern w:val="0"/>
      <w:sz w:val="24"/>
      <w:szCs w:val="24"/>
    </w:rPr>
  </w:style>
  <w:style w:type="paragraph" w:styleId="SemEspaamento">
    <w:name w:val="No Spacing"/>
    <w:link w:val="SemEspaamentoChar"/>
    <w:uiPriority w:val="1"/>
    <w:qFormat/>
    <w:rsid w:val="004D1CD5"/>
    <w:pPr>
      <w:spacing w:after="0" w:line="240" w:lineRule="auto"/>
    </w:pPr>
    <w:rPr>
      <w:rFonts w:ascii="Calibri" w:eastAsia="Times New Roman" w:hAnsi="Calibri" w:cs="Times New Roman"/>
    </w:rPr>
  </w:style>
  <w:style w:type="character" w:customStyle="1" w:styleId="SemEspaamentoChar">
    <w:name w:val="Sem Espaçamento Char"/>
    <w:basedOn w:val="Fontepargpadro"/>
    <w:link w:val="SemEspaamento"/>
    <w:uiPriority w:val="1"/>
    <w:rsid w:val="004D1CD5"/>
    <w:rPr>
      <w:rFonts w:ascii="Calibri" w:eastAsia="Times New Roman" w:hAnsi="Calibri" w:cs="Times New Roman"/>
    </w:rPr>
  </w:style>
  <w:style w:type="character" w:styleId="Nmerodepgina">
    <w:name w:val="page number"/>
    <w:basedOn w:val="Fontepargpadro"/>
    <w:uiPriority w:val="99"/>
    <w:unhideWhenUsed/>
    <w:rsid w:val="004D1CD5"/>
    <w:rPr>
      <w:rFonts w:eastAsia="Times New Roman" w:cs="Times New Roman"/>
      <w:bCs w:val="0"/>
      <w:iCs w:val="0"/>
      <w:szCs w:val="22"/>
      <w:lang w:val="pt-BR"/>
    </w:rPr>
  </w:style>
  <w:style w:type="paragraph" w:styleId="Subttulo">
    <w:name w:val="Subtitle"/>
    <w:basedOn w:val="Normal"/>
    <w:next w:val="Normal"/>
    <w:link w:val="SubttuloChar"/>
    <w:uiPriority w:val="11"/>
    <w:qFormat/>
    <w:rsid w:val="004D1CD5"/>
    <w:pPr>
      <w:spacing w:after="60"/>
      <w:jc w:val="center"/>
    </w:pPr>
    <w:rPr>
      <w:rFonts w:ascii="Cambria" w:eastAsia="Cambria" w:hAnsi="Cambria" w:cs="Cambria"/>
      <w:kern w:val="0"/>
      <w:sz w:val="24"/>
      <w:szCs w:val="24"/>
    </w:rPr>
  </w:style>
  <w:style w:type="character" w:customStyle="1" w:styleId="SubttuloChar">
    <w:name w:val="Subtítulo Char"/>
    <w:basedOn w:val="Fontepargpadro"/>
    <w:link w:val="Subttulo"/>
    <w:uiPriority w:val="11"/>
    <w:rsid w:val="004D1CD5"/>
    <w:rPr>
      <w:rFonts w:ascii="Cambria" w:eastAsia="Cambria" w:hAnsi="Cambria" w:cs="Cambria"/>
      <w:sz w:val="24"/>
      <w:szCs w:val="24"/>
      <w:lang w:eastAsia="pt-BR"/>
    </w:rPr>
  </w:style>
  <w:style w:type="character" w:customStyle="1" w:styleId="UnresolvedMention">
    <w:name w:val="Unresolved Mention"/>
    <w:basedOn w:val="Fontepargpadro"/>
    <w:uiPriority w:val="99"/>
    <w:semiHidden/>
    <w:unhideWhenUsed/>
    <w:rsid w:val="004D1CD5"/>
    <w:rPr>
      <w:color w:val="605E5C"/>
      <w:shd w:val="clear" w:color="auto" w:fill="E1DFDD"/>
    </w:rPr>
  </w:style>
  <w:style w:type="character" w:customStyle="1" w:styleId="Nivel2Char">
    <w:name w:val="Nivel 2 Char"/>
    <w:basedOn w:val="Fontepargpadro"/>
    <w:link w:val="Nivel2"/>
    <w:locked/>
    <w:rsid w:val="004D1CD5"/>
    <w:rPr>
      <w:rFonts w:ascii="Ecofont_Spranq_eco_Sans" w:eastAsia="Arial Unicode MS" w:hAnsi="Ecofont_Spranq_eco_Sans" w:cs="Times New Roman"/>
      <w:sz w:val="20"/>
      <w:szCs w:val="20"/>
      <w:lang w:eastAsia="pt-BR"/>
    </w:rPr>
  </w:style>
  <w:style w:type="character" w:customStyle="1" w:styleId="Nivel3Char">
    <w:name w:val="Nivel 3 Char"/>
    <w:basedOn w:val="Fontepargpadro"/>
    <w:link w:val="Nivel3"/>
    <w:rsid w:val="004D1CD5"/>
    <w:rPr>
      <w:rFonts w:ascii="Ecofont_Spranq_eco_Sans" w:eastAsia="Arial Unicode MS" w:hAnsi="Ecofont_Spranq_eco_Sans" w:cs="Arial"/>
      <w:color w:val="000000"/>
      <w:sz w:val="20"/>
      <w:szCs w:val="20"/>
      <w:lang w:eastAsia="pt-BR"/>
    </w:rPr>
  </w:style>
  <w:style w:type="paragraph" w:customStyle="1" w:styleId="cdndice">
    <w:name w:val="Ícdndice"/>
    <w:basedOn w:val="Normal"/>
    <w:uiPriority w:val="99"/>
    <w:rsid w:val="004D1CD5"/>
    <w:pPr>
      <w:suppressLineNumbers/>
      <w:autoSpaceDE w:val="0"/>
      <w:autoSpaceDN w:val="0"/>
      <w:adjustRightInd w:val="0"/>
    </w:pPr>
    <w:rPr>
      <w:rFonts w:ascii="Liberation Serif" w:hAnsi="Liberation Serif" w:cstheme="minorBidi"/>
      <w:kern w:val="0"/>
      <w:sz w:val="24"/>
      <w:szCs w:val="24"/>
      <w:lang w:eastAsia="en-US"/>
    </w:rPr>
  </w:style>
  <w:style w:type="paragraph" w:styleId="Legenda">
    <w:name w:val="caption"/>
    <w:basedOn w:val="Normal"/>
    <w:uiPriority w:val="99"/>
    <w:qFormat/>
    <w:rsid w:val="004D1CD5"/>
    <w:pPr>
      <w:suppressLineNumbers/>
      <w:autoSpaceDE w:val="0"/>
      <w:autoSpaceDN w:val="0"/>
      <w:adjustRightInd w:val="0"/>
      <w:spacing w:before="120" w:after="120"/>
    </w:pPr>
    <w:rPr>
      <w:rFonts w:ascii="Liberation Serif" w:hAnsi="Liberation Serif" w:cstheme="minorBidi"/>
      <w:i/>
      <w:iCs/>
      <w:kern w:val="0"/>
      <w:sz w:val="24"/>
      <w:szCs w:val="24"/>
      <w:lang w:eastAsia="en-US"/>
    </w:rPr>
  </w:style>
  <w:style w:type="paragraph" w:styleId="Lista">
    <w:name w:val="List"/>
    <w:basedOn w:val="Corpodotexto"/>
    <w:uiPriority w:val="99"/>
    <w:rsid w:val="004D1CD5"/>
    <w:rPr>
      <w:rFonts w:eastAsia="Times New Roman"/>
    </w:rPr>
  </w:style>
  <w:style w:type="paragraph" w:customStyle="1" w:styleId="Corpodotexto">
    <w:name w:val="Corpo do texto"/>
    <w:basedOn w:val="Normal"/>
    <w:uiPriority w:val="99"/>
    <w:rsid w:val="004D1CD5"/>
    <w:pPr>
      <w:autoSpaceDE w:val="0"/>
      <w:autoSpaceDN w:val="0"/>
      <w:adjustRightInd w:val="0"/>
      <w:spacing w:after="140" w:line="276" w:lineRule="auto"/>
    </w:pPr>
    <w:rPr>
      <w:rFonts w:ascii="Liberation Serif" w:eastAsiaTheme="minorHAnsi" w:hAnsi="Liberation Serif" w:cstheme="minorBidi"/>
      <w:kern w:val="0"/>
      <w:sz w:val="24"/>
      <w:szCs w:val="24"/>
      <w:lang w:eastAsia="en-US"/>
    </w:rPr>
  </w:style>
  <w:style w:type="paragraph" w:customStyle="1" w:styleId="Tedtulo">
    <w:name w:val="Tíedtulo"/>
    <w:basedOn w:val="Normal"/>
    <w:next w:val="Corpodotexto"/>
    <w:uiPriority w:val="99"/>
    <w:rsid w:val="004D1CD5"/>
    <w:pPr>
      <w:keepNext/>
      <w:autoSpaceDE w:val="0"/>
      <w:autoSpaceDN w:val="0"/>
      <w:adjustRightInd w:val="0"/>
      <w:spacing w:before="240" w:after="120"/>
    </w:pPr>
    <w:rPr>
      <w:rFonts w:ascii="Liberation Sans" w:hAnsi="Liberation Serif" w:cs="Liberation Sans"/>
      <w:kern w:val="0"/>
      <w:sz w:val="28"/>
      <w:szCs w:val="28"/>
      <w:lang w:eastAsia="en-US"/>
    </w:rPr>
  </w:style>
  <w:style w:type="paragraph" w:customStyle="1" w:styleId="xl82">
    <w:name w:val="xl82"/>
    <w:basedOn w:val="Normal"/>
    <w:rsid w:val="004D1CD5"/>
    <w:pPr>
      <w:pBdr>
        <w:left w:val="single" w:sz="4" w:space="0" w:color="000000"/>
        <w:right w:val="single" w:sz="4" w:space="0" w:color="000000"/>
      </w:pBdr>
      <w:spacing w:before="100" w:beforeAutospacing="1" w:after="100" w:afterAutospacing="1"/>
      <w:textAlignment w:val="center"/>
    </w:pPr>
    <w:rPr>
      <w:b/>
      <w:bCs/>
      <w:kern w:val="0"/>
      <w:sz w:val="16"/>
      <w:szCs w:val="16"/>
    </w:rPr>
  </w:style>
  <w:style w:type="paragraph" w:customStyle="1" w:styleId="xl83">
    <w:name w:val="xl83"/>
    <w:basedOn w:val="Normal"/>
    <w:rsid w:val="004D1CD5"/>
    <w:pPr>
      <w:pBdr>
        <w:left w:val="single" w:sz="4" w:space="0" w:color="000000"/>
        <w:bottom w:val="single" w:sz="4" w:space="0" w:color="000000"/>
        <w:right w:val="single" w:sz="4" w:space="0" w:color="000000"/>
      </w:pBdr>
      <w:spacing w:before="100" w:beforeAutospacing="1" w:after="100" w:afterAutospacing="1"/>
      <w:textAlignment w:val="center"/>
    </w:pPr>
    <w:rPr>
      <w:b/>
      <w:bCs/>
      <w:kern w:val="0"/>
      <w:sz w:val="16"/>
      <w:szCs w:val="16"/>
    </w:rPr>
  </w:style>
  <w:style w:type="paragraph" w:customStyle="1" w:styleId="xl84">
    <w:name w:val="xl84"/>
    <w:basedOn w:val="Normal"/>
    <w:rsid w:val="004D1CD5"/>
    <w:pPr>
      <w:pBdr>
        <w:left w:val="single" w:sz="4" w:space="0" w:color="000000"/>
        <w:bottom w:val="single" w:sz="4" w:space="0" w:color="000000"/>
        <w:right w:val="single" w:sz="4" w:space="0" w:color="000000"/>
      </w:pBdr>
      <w:spacing w:before="100" w:beforeAutospacing="1" w:after="100" w:afterAutospacing="1"/>
    </w:pPr>
    <w:rPr>
      <w:kern w:val="0"/>
      <w:sz w:val="24"/>
      <w:szCs w:val="24"/>
    </w:rPr>
  </w:style>
  <w:style w:type="paragraph" w:customStyle="1" w:styleId="xl85">
    <w:name w:val="xl85"/>
    <w:basedOn w:val="Normal"/>
    <w:rsid w:val="004D1CD5"/>
    <w:pPr>
      <w:pBdr>
        <w:top w:val="single" w:sz="4" w:space="0" w:color="000000"/>
        <w:left w:val="single" w:sz="4" w:space="0" w:color="000000"/>
        <w:right w:val="single" w:sz="4" w:space="0" w:color="000000"/>
      </w:pBdr>
      <w:spacing w:before="100" w:beforeAutospacing="1" w:after="100" w:afterAutospacing="1"/>
      <w:textAlignment w:val="center"/>
    </w:pPr>
    <w:rPr>
      <w:b/>
      <w:bCs/>
      <w:kern w:val="0"/>
      <w:sz w:val="16"/>
      <w:szCs w:val="16"/>
    </w:rPr>
  </w:style>
  <w:style w:type="paragraph" w:customStyle="1" w:styleId="xl86">
    <w:name w:val="xl86"/>
    <w:basedOn w:val="Normal"/>
    <w:rsid w:val="004D1CD5"/>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jc w:val="center"/>
    </w:pPr>
    <w:rPr>
      <w:b/>
      <w:bCs/>
      <w:kern w:val="0"/>
      <w:sz w:val="14"/>
      <w:szCs w:val="14"/>
    </w:rPr>
  </w:style>
  <w:style w:type="paragraph" w:customStyle="1" w:styleId="xl87">
    <w:name w:val="xl87"/>
    <w:basedOn w:val="Normal"/>
    <w:rsid w:val="004D1CD5"/>
    <w:pPr>
      <w:pBdr>
        <w:top w:val="single" w:sz="4" w:space="0" w:color="000000"/>
        <w:left w:val="single" w:sz="4" w:space="0" w:color="000000"/>
        <w:right w:val="single" w:sz="4" w:space="0" w:color="000000"/>
      </w:pBdr>
      <w:spacing w:before="100" w:beforeAutospacing="1" w:after="100" w:afterAutospacing="1"/>
      <w:jc w:val="center"/>
      <w:textAlignment w:val="center"/>
    </w:pPr>
    <w:rPr>
      <w:b/>
      <w:bCs/>
      <w:kern w:val="0"/>
      <w:sz w:val="18"/>
      <w:szCs w:val="18"/>
    </w:rPr>
  </w:style>
  <w:style w:type="paragraph" w:customStyle="1" w:styleId="xl88">
    <w:name w:val="xl88"/>
    <w:basedOn w:val="Normal"/>
    <w:rsid w:val="004D1CD5"/>
    <w:pPr>
      <w:pBdr>
        <w:left w:val="single" w:sz="4" w:space="0" w:color="000000"/>
        <w:bottom w:val="single" w:sz="4" w:space="0" w:color="000000"/>
        <w:right w:val="single" w:sz="4" w:space="0" w:color="000000"/>
      </w:pBdr>
      <w:spacing w:before="100" w:beforeAutospacing="1" w:after="100" w:afterAutospacing="1"/>
      <w:jc w:val="center"/>
    </w:pPr>
    <w:rPr>
      <w:b/>
      <w:bCs/>
      <w:kern w:val="0"/>
      <w:sz w:val="16"/>
      <w:szCs w:val="16"/>
    </w:rPr>
  </w:style>
  <w:style w:type="paragraph" w:customStyle="1" w:styleId="xl89">
    <w:name w:val="xl89"/>
    <w:basedOn w:val="Normal"/>
    <w:rsid w:val="004D1CD5"/>
    <w:pPr>
      <w:pBdr>
        <w:top w:val="single" w:sz="4" w:space="0" w:color="000000"/>
        <w:left w:val="single" w:sz="4" w:space="0" w:color="000000"/>
        <w:right w:val="single" w:sz="4" w:space="0" w:color="000000"/>
      </w:pBdr>
      <w:spacing w:before="100" w:beforeAutospacing="1" w:after="100" w:afterAutospacing="1"/>
    </w:pPr>
    <w:rPr>
      <w:b/>
      <w:bCs/>
      <w:kern w:val="0"/>
      <w:sz w:val="16"/>
      <w:szCs w:val="16"/>
    </w:rPr>
  </w:style>
  <w:style w:type="paragraph" w:customStyle="1" w:styleId="xl90">
    <w:name w:val="xl90"/>
    <w:basedOn w:val="Normal"/>
    <w:rsid w:val="004D1CD5"/>
    <w:pPr>
      <w:pBdr>
        <w:left w:val="single" w:sz="4" w:space="0" w:color="000000"/>
        <w:right w:val="single" w:sz="4" w:space="0" w:color="000000"/>
      </w:pBd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086985">
      <w:bodyDiv w:val="1"/>
      <w:marLeft w:val="0"/>
      <w:marRight w:val="0"/>
      <w:marTop w:val="0"/>
      <w:marBottom w:val="0"/>
      <w:divBdr>
        <w:top w:val="none" w:sz="0" w:space="0" w:color="auto"/>
        <w:left w:val="none" w:sz="0" w:space="0" w:color="auto"/>
        <w:bottom w:val="none" w:sz="0" w:space="0" w:color="auto"/>
        <w:right w:val="none" w:sz="0" w:space="0" w:color="auto"/>
      </w:divBdr>
    </w:div>
    <w:div w:id="617444411">
      <w:bodyDiv w:val="1"/>
      <w:marLeft w:val="0"/>
      <w:marRight w:val="0"/>
      <w:marTop w:val="0"/>
      <w:marBottom w:val="0"/>
      <w:divBdr>
        <w:top w:val="none" w:sz="0" w:space="0" w:color="auto"/>
        <w:left w:val="none" w:sz="0" w:space="0" w:color="auto"/>
        <w:bottom w:val="none" w:sz="0" w:space="0" w:color="auto"/>
        <w:right w:val="none" w:sz="0" w:space="0" w:color="auto"/>
      </w:divBdr>
    </w:div>
    <w:div w:id="694578909">
      <w:bodyDiv w:val="1"/>
      <w:marLeft w:val="0"/>
      <w:marRight w:val="0"/>
      <w:marTop w:val="0"/>
      <w:marBottom w:val="0"/>
      <w:divBdr>
        <w:top w:val="none" w:sz="0" w:space="0" w:color="auto"/>
        <w:left w:val="none" w:sz="0" w:space="0" w:color="auto"/>
        <w:bottom w:val="none" w:sz="0" w:space="0" w:color="auto"/>
        <w:right w:val="none" w:sz="0" w:space="0" w:color="auto"/>
      </w:divBdr>
    </w:div>
    <w:div w:id="970594293">
      <w:bodyDiv w:val="1"/>
      <w:marLeft w:val="0"/>
      <w:marRight w:val="0"/>
      <w:marTop w:val="0"/>
      <w:marBottom w:val="0"/>
      <w:divBdr>
        <w:top w:val="none" w:sz="0" w:space="0" w:color="auto"/>
        <w:left w:val="none" w:sz="0" w:space="0" w:color="auto"/>
        <w:bottom w:val="none" w:sz="0" w:space="0" w:color="auto"/>
        <w:right w:val="none" w:sz="0" w:space="0" w:color="auto"/>
      </w:divBdr>
    </w:div>
    <w:div w:id="1045329051">
      <w:bodyDiv w:val="1"/>
      <w:marLeft w:val="0"/>
      <w:marRight w:val="0"/>
      <w:marTop w:val="0"/>
      <w:marBottom w:val="0"/>
      <w:divBdr>
        <w:top w:val="none" w:sz="0" w:space="0" w:color="auto"/>
        <w:left w:val="none" w:sz="0" w:space="0" w:color="auto"/>
        <w:bottom w:val="none" w:sz="0" w:space="0" w:color="auto"/>
        <w:right w:val="none" w:sz="0" w:space="0" w:color="auto"/>
      </w:divBdr>
    </w:div>
    <w:div w:id="1235235956">
      <w:bodyDiv w:val="1"/>
      <w:marLeft w:val="0"/>
      <w:marRight w:val="0"/>
      <w:marTop w:val="0"/>
      <w:marBottom w:val="0"/>
      <w:divBdr>
        <w:top w:val="none" w:sz="0" w:space="0" w:color="auto"/>
        <w:left w:val="none" w:sz="0" w:space="0" w:color="auto"/>
        <w:bottom w:val="none" w:sz="0" w:space="0" w:color="auto"/>
        <w:right w:val="none" w:sz="0" w:space="0" w:color="auto"/>
      </w:divBdr>
    </w:div>
    <w:div w:id="1486973538">
      <w:bodyDiv w:val="1"/>
      <w:marLeft w:val="0"/>
      <w:marRight w:val="0"/>
      <w:marTop w:val="0"/>
      <w:marBottom w:val="0"/>
      <w:divBdr>
        <w:top w:val="none" w:sz="0" w:space="0" w:color="auto"/>
        <w:left w:val="none" w:sz="0" w:space="0" w:color="auto"/>
        <w:bottom w:val="none" w:sz="0" w:space="0" w:color="auto"/>
        <w:right w:val="none" w:sz="0" w:space="0" w:color="auto"/>
      </w:divBdr>
    </w:div>
    <w:div w:id="164273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4027</Words>
  <Characters>21747</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FBARROS</dc:creator>
  <cp:keywords/>
  <dc:description/>
  <cp:lastModifiedBy>DESK04</cp:lastModifiedBy>
  <cp:revision>4</cp:revision>
  <cp:lastPrinted>2026-01-21T23:25:00Z</cp:lastPrinted>
  <dcterms:created xsi:type="dcterms:W3CDTF">2026-02-05T14:36:00Z</dcterms:created>
  <dcterms:modified xsi:type="dcterms:W3CDTF">2026-02-05T20:18:00Z</dcterms:modified>
</cp:coreProperties>
</file>